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9A" w:rsidRPr="002609A8" w:rsidRDefault="001A6E1C">
      <w:pPr>
        <w:spacing w:line="300" w:lineRule="atLeast"/>
        <w:jc w:val="center"/>
        <w:rPr>
          <w:rFonts w:ascii="小标宋" w:eastAsia="小标宋" w:hAnsi="方正小标宋_GBK" w:cs="方正小标宋_GBK" w:hint="eastAsia"/>
          <w:color w:val="333333"/>
          <w:sz w:val="44"/>
          <w:szCs w:val="44"/>
        </w:rPr>
      </w:pPr>
      <w:r w:rsidRPr="002609A8">
        <w:rPr>
          <w:rFonts w:ascii="小标宋" w:eastAsia="小标宋" w:hAnsi="方正小标宋_GBK" w:cs="方正小标宋_GBK" w:hint="eastAsia"/>
          <w:color w:val="333333"/>
          <w:sz w:val="44"/>
          <w:szCs w:val="44"/>
        </w:rPr>
        <w:t>苏州高新区市场监督管理局</w:t>
      </w:r>
    </w:p>
    <w:p w:rsidR="00D10F9A" w:rsidRPr="002609A8" w:rsidRDefault="001A6E1C">
      <w:pPr>
        <w:spacing w:line="300" w:lineRule="atLeast"/>
        <w:jc w:val="center"/>
        <w:rPr>
          <w:rFonts w:ascii="小标宋" w:eastAsia="小标宋" w:hAnsi="方正小标宋_GBK" w:cs="方正小标宋_GBK" w:hint="eastAsia"/>
          <w:color w:val="333333"/>
          <w:sz w:val="44"/>
          <w:szCs w:val="44"/>
        </w:rPr>
      </w:pPr>
      <w:r w:rsidRPr="002609A8">
        <w:rPr>
          <w:rFonts w:ascii="小标宋" w:eastAsia="小标宋" w:hAnsi="方正小标宋_GBK" w:cs="方正小标宋_GBK" w:hint="eastAsia"/>
          <w:color w:val="333333"/>
          <w:sz w:val="44"/>
          <w:szCs w:val="44"/>
        </w:rPr>
        <w:t>关于不合格食品风险控制及核查处置情况的通告</w:t>
      </w:r>
    </w:p>
    <w:p w:rsidR="00D10F9A" w:rsidRPr="002609A8" w:rsidRDefault="001A6E1C">
      <w:pPr>
        <w:spacing w:line="640" w:lineRule="exact"/>
        <w:jc w:val="center"/>
        <w:rPr>
          <w:rFonts w:ascii="小标宋" w:eastAsia="小标宋" w:hAnsi="方正小标宋_GBK" w:cs="方正小标宋_GBK" w:hint="eastAsia"/>
          <w:sz w:val="44"/>
          <w:szCs w:val="44"/>
        </w:rPr>
      </w:pPr>
      <w:r w:rsidRPr="002609A8">
        <w:rPr>
          <w:rFonts w:ascii="小标宋" w:eastAsia="小标宋" w:hAnsi="方正小标宋_GBK" w:cs="方正小标宋_GBK" w:hint="eastAsia"/>
          <w:sz w:val="44"/>
          <w:szCs w:val="44"/>
        </w:rPr>
        <w:t>（</w:t>
      </w:r>
      <w:r w:rsidRPr="002609A8">
        <w:rPr>
          <w:rFonts w:ascii="小标宋" w:eastAsia="小标宋" w:hAnsi="方正小标宋_GBK" w:cs="方正小标宋_GBK" w:hint="eastAsia"/>
          <w:sz w:val="44"/>
          <w:szCs w:val="44"/>
        </w:rPr>
        <w:t>2024</w:t>
      </w:r>
      <w:r w:rsidRPr="002609A8">
        <w:rPr>
          <w:rFonts w:ascii="小标宋" w:eastAsia="小标宋" w:hAnsi="方正小标宋_GBK" w:cs="方正小标宋_GBK" w:hint="eastAsia"/>
          <w:sz w:val="44"/>
          <w:szCs w:val="44"/>
        </w:rPr>
        <w:t>年第二期</w:t>
      </w:r>
      <w:r w:rsidRPr="002609A8">
        <w:rPr>
          <w:rFonts w:ascii="小标宋" w:eastAsia="小标宋" w:hAnsi="方正小标宋_GBK" w:cs="方正小标宋_GBK" w:hint="eastAsia"/>
          <w:sz w:val="44"/>
          <w:szCs w:val="44"/>
        </w:rPr>
        <w:t>）</w:t>
      </w:r>
    </w:p>
    <w:p w:rsidR="00D10F9A" w:rsidRDefault="00D10F9A">
      <w:pPr>
        <w:spacing w:line="64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bookmarkStart w:id="0" w:name="OLE_LINK1"/>
      <w:bookmarkStart w:id="1" w:name="_GoBack"/>
      <w:r w:rsidRPr="002609A8">
        <w:rPr>
          <w:rFonts w:ascii="宋体" w:hAnsi="宋体" w:cs="方正仿宋_GB2312" w:hint="eastAsia"/>
          <w:sz w:val="32"/>
          <w:szCs w:val="32"/>
        </w:rPr>
        <w:t>现将不合格食品风险控制情况通告如下：</w:t>
      </w:r>
    </w:p>
    <w:bookmarkEnd w:id="0"/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一、牛蛙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（一）抽检基本情况。苏州高新区渔船人家餐饮服务有限公司使用的牛蛙，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恩诺沙星不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符合食品安全国家标准规定。检验机构为中检科（上海）测试技术有限公司。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10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二、鳊鱼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（一）抽检基本情况。苏州新高旅游开发有限公司使用的鳊鱼，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恩诺沙星不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为中检科（上海）测试技术有限公司。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2.45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</w:t>
      </w:r>
      <w:r w:rsidRPr="002609A8">
        <w:rPr>
          <w:rFonts w:ascii="宋体" w:hAnsi="宋体" w:cs="方正仿宋_GB2312" w:hint="eastAsia"/>
          <w:sz w:val="32"/>
          <w:szCs w:val="32"/>
        </w:rPr>
        <w:t>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三、黄豆芽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关分区鲜味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滋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酱菜店销售的黄豆芽，</w:t>
      </w:r>
      <w:r w:rsidRPr="002609A8">
        <w:rPr>
          <w:rFonts w:ascii="宋体" w:hAnsi="宋体" w:cs="方正仿宋_GB2312" w:hint="eastAsia"/>
          <w:sz w:val="32"/>
          <w:szCs w:val="32"/>
        </w:rPr>
        <w:t>6-</w:t>
      </w:r>
      <w:r w:rsidRPr="002609A8">
        <w:rPr>
          <w:rFonts w:ascii="宋体" w:hAnsi="宋体" w:cs="方正仿宋_GB2312" w:hint="eastAsia"/>
          <w:sz w:val="32"/>
          <w:szCs w:val="32"/>
        </w:rPr>
        <w:t>苄基腺嘌呤</w:t>
      </w:r>
      <w:r w:rsidRPr="002609A8">
        <w:rPr>
          <w:rFonts w:ascii="宋体" w:hAnsi="宋体" w:cs="方正仿宋_GB2312" w:hint="eastAsia"/>
          <w:sz w:val="32"/>
          <w:szCs w:val="32"/>
        </w:rPr>
        <w:t>(6-BA)</w:t>
      </w:r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不符合食品安全国家标准规定。检验机构为中检科（上海）测试技术有限公司。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10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</w:t>
      </w:r>
      <w:r w:rsidRPr="002609A8">
        <w:rPr>
          <w:rFonts w:ascii="宋体" w:hAnsi="宋体" w:cs="方正仿宋_GB2312" w:hint="eastAsia"/>
          <w:sz w:val="32"/>
          <w:szCs w:val="32"/>
        </w:rPr>
        <w:t>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四、芹菜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lastRenderedPageBreak/>
        <w:t>（一）抽检基本情况。苏州高新区恒隆快餐有限公司使用的芹菜，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噻虫胺不符合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食品安全国家标准规定。检验机构为中检科（上海）测试技术有限公司。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75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</w:t>
      </w:r>
      <w:r w:rsidRPr="002609A8">
        <w:rPr>
          <w:rFonts w:ascii="宋体" w:hAnsi="宋体" w:cs="方正仿宋_GB2312" w:hint="eastAsia"/>
          <w:sz w:val="32"/>
          <w:szCs w:val="32"/>
        </w:rPr>
        <w:t>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五、碗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（一）抽检基本情况。高新区通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安沐优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餐饮店使用的碗，阴离子洗涤剂不符合食品安全国家标准规定。检验机构为江苏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（二）风险控制情况。高新区市场监督管理局收到不合格食品报告后，及时开展核查处置工作。经查，该批次不合格餐具因清洗操作过程不严导致不合格，不合格餐具已重新消毒完毕。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（三）核查处置情况。针对该行为，高新区市场监管局调查认为，当事人违反了《中华人民共和国食品安全法》第三十三条第五项，依据《中华人民共和国食品安全法》第一百二十六条对其进行：警告。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六、鳊鱼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通安朱迎春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水产品摊、高新区通安留香居龙虾店销售的鳊鱼，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恩诺沙星不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两经营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户分别进货</w:t>
      </w:r>
      <w:r w:rsidRPr="002609A8">
        <w:rPr>
          <w:rFonts w:ascii="宋体" w:hAnsi="宋体" w:cs="方正仿宋_GB2312" w:hint="eastAsia"/>
          <w:sz w:val="32"/>
          <w:szCs w:val="32"/>
        </w:rPr>
        <w:t>3.05</w:t>
      </w:r>
      <w:r w:rsidRPr="002609A8">
        <w:rPr>
          <w:rFonts w:ascii="宋体" w:hAnsi="宋体" w:cs="方正仿宋_GB2312" w:hint="eastAsia"/>
          <w:sz w:val="32"/>
          <w:szCs w:val="32"/>
        </w:rPr>
        <w:t>公斤、</w:t>
      </w:r>
      <w:r w:rsidRPr="002609A8">
        <w:rPr>
          <w:rFonts w:ascii="宋体" w:hAnsi="宋体" w:cs="方正仿宋_GB2312" w:hint="eastAsia"/>
          <w:sz w:val="32"/>
          <w:szCs w:val="32"/>
        </w:rPr>
        <w:t>15.5</w:t>
      </w:r>
      <w:r w:rsidRPr="002609A8">
        <w:rPr>
          <w:rFonts w:ascii="宋体" w:hAnsi="宋体" w:cs="方正仿宋_GB2312" w:hint="eastAsia"/>
          <w:sz w:val="32"/>
          <w:szCs w:val="32"/>
        </w:rPr>
        <w:t>公斤，商户收到不合格报告后第一</w:t>
      </w:r>
      <w:r w:rsidRPr="002609A8">
        <w:rPr>
          <w:rFonts w:ascii="宋体" w:hAnsi="宋体" w:cs="方正仿宋_GB2312" w:hint="eastAsia"/>
          <w:sz w:val="32"/>
          <w:szCs w:val="32"/>
        </w:rPr>
        <w:t>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七、线茄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新区镇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湖卢文海蔬菜摊、高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新区镇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湖姚仕根蔬菜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摊销售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的线茄，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噻虫胺不符合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食品安全国家标准规定。检验机构为中检溯源江苏技术服务有限公司。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两经营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户分别进货</w:t>
      </w:r>
      <w:r w:rsidRPr="002609A8">
        <w:rPr>
          <w:rFonts w:ascii="宋体" w:hAnsi="宋体" w:cs="方正仿宋_GB2312" w:hint="eastAsia"/>
          <w:sz w:val="32"/>
          <w:szCs w:val="32"/>
        </w:rPr>
        <w:t>15</w:t>
      </w:r>
      <w:r w:rsidRPr="002609A8">
        <w:rPr>
          <w:rFonts w:ascii="宋体" w:hAnsi="宋体" w:cs="方正仿宋_GB2312" w:hint="eastAsia"/>
          <w:sz w:val="32"/>
          <w:szCs w:val="32"/>
        </w:rPr>
        <w:t>公斤、</w:t>
      </w:r>
      <w:r w:rsidRPr="002609A8">
        <w:rPr>
          <w:rFonts w:ascii="宋体" w:hAnsi="宋体" w:cs="方正仿宋_GB2312" w:hint="eastAsia"/>
          <w:sz w:val="32"/>
          <w:szCs w:val="32"/>
        </w:rPr>
        <w:t>5</w:t>
      </w:r>
      <w:r w:rsidRPr="002609A8">
        <w:rPr>
          <w:rFonts w:ascii="宋体" w:hAnsi="宋体" w:cs="方正仿宋_GB2312" w:hint="eastAsia"/>
          <w:sz w:val="32"/>
          <w:szCs w:val="32"/>
        </w:rPr>
        <w:t>公斤，商户收到</w:t>
      </w:r>
      <w:r w:rsidRPr="002609A8">
        <w:rPr>
          <w:rFonts w:ascii="宋体" w:hAnsi="宋体" w:cs="方正仿宋_GB2312" w:hint="eastAsia"/>
          <w:sz w:val="32"/>
          <w:szCs w:val="32"/>
        </w:rPr>
        <w:t>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八、香蕉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（一）抽检基本情况。高新区枫桥小可伟水果店销售的香蕉，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吡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啉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不符合食品安全国家标准规定。检验机构为安徽中青检验检测有限公司。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20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</w:t>
      </w:r>
      <w:r w:rsidRPr="002609A8">
        <w:rPr>
          <w:rFonts w:ascii="宋体" w:hAnsi="宋体" w:cs="方正仿宋_GB2312" w:hint="eastAsia"/>
          <w:sz w:val="32"/>
          <w:szCs w:val="32"/>
        </w:rPr>
        <w:t>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九、苏州青（普通白菜）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枫桥枫津市场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李家来蔬菜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摊销售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的苏州青（普通白菜），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啶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不符合食品安全国家标准规定。检验机构为安徽中青检验检测有限公司。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10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</w:t>
      </w:r>
      <w:r w:rsidRPr="002609A8">
        <w:rPr>
          <w:rFonts w:ascii="宋体" w:hAnsi="宋体" w:cs="方正仿宋_GB2312" w:hint="eastAsia"/>
          <w:sz w:val="32"/>
          <w:szCs w:val="32"/>
        </w:rPr>
        <w:t>格报告后第一时间发布了召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十、上海青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（一）抽检基本情况。高新区枫桥王哥蔬菜店销售的上海青，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啶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不符合食品安全国家标准规定。检验机构为安徽中青检验检测有限公司。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10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</w:t>
      </w:r>
      <w:r w:rsidRPr="002609A8">
        <w:rPr>
          <w:rFonts w:ascii="宋体" w:hAnsi="宋体" w:cs="方正仿宋_GB2312" w:hint="eastAsia"/>
          <w:sz w:val="32"/>
          <w:szCs w:val="32"/>
        </w:rPr>
        <w:t>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十一、姜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（一）抽检基本情况。高新区通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安府氏生鲜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超市店、高新区通安老许蔬菜店、高新区通安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荠荠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农贸生鲜超市店、高新区通安欣然菜市生鲜店、高新区通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安真源蔬菜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店销售的姜，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嗪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十二、薄皮青椒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通安雪燕山庄农家乐饭店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销售的薄皮青椒，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噻虫胺不符合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</w:t>
      </w:r>
      <w:r w:rsidRPr="002609A8">
        <w:rPr>
          <w:rFonts w:ascii="宋体" w:hAnsi="宋体" w:cs="方正仿宋_GB2312" w:hint="eastAsia"/>
          <w:sz w:val="32"/>
          <w:szCs w:val="32"/>
        </w:rPr>
        <w:t>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2.5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十三、豇豆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lastRenderedPageBreak/>
        <w:t>（一）抽检基本情况。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高新区高新区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通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安府氏生鲜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超市店、高新区通安老刘生鲜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蔬果店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销售的豇豆，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噻虫胺不符合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</w:t>
      </w:r>
      <w:r w:rsidRPr="002609A8">
        <w:rPr>
          <w:rFonts w:ascii="宋体" w:hAnsi="宋体" w:cs="方正仿宋_GB2312" w:hint="eastAsia"/>
          <w:sz w:val="32"/>
          <w:szCs w:val="32"/>
        </w:rPr>
        <w:t>二）风险控制情况。高新区市场监督管理局收到不合格食品报告后，及时开展核查处置工作。该商户收到不合格报告后第一时间发布了召回公告，但因产品已销售，故无法完成召回。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十四、香蕉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（一）抽检基本情况。高新区通安李强水果超市店、高新区通安振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浩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食品店、苏州高新区大发水果大卖场销售的香蕉，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噻虫胺不符合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</w:t>
      </w:r>
      <w:r w:rsidRPr="002609A8">
        <w:rPr>
          <w:rFonts w:ascii="宋体" w:hAnsi="宋体" w:cs="方正仿宋_GB2312" w:hint="eastAsia"/>
          <w:sz w:val="32"/>
          <w:szCs w:val="32"/>
        </w:rPr>
        <w:t>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十五、山药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（一）抽检基本情况。高新区通安倪建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珍蔬菜摊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、高新区通安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荠荠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农贸生鲜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超市店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销售的山药，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咪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鲜胺和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咪鲜胺锰盐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</w:t>
      </w:r>
      <w:r w:rsidRPr="002609A8">
        <w:rPr>
          <w:rFonts w:ascii="宋体" w:hAnsi="宋体" w:cs="方正仿宋_GB2312" w:hint="eastAsia"/>
          <w:sz w:val="32"/>
          <w:szCs w:val="32"/>
        </w:rPr>
        <w:t>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十六、辣椒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（一）抽检基本情况。高新区通安陈家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荣蔬菜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店销售的辣椒，甲氨基阿维菌素苯甲酸盐不符合食品安全国家标准规定。检验机构为江苏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7.5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十七、白花生米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分区腾润干货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经营部销售的白花生米，黄曲霉毒素</w:t>
      </w:r>
      <w:r w:rsidRPr="002609A8">
        <w:rPr>
          <w:rFonts w:ascii="宋体" w:hAnsi="宋体" w:cs="方正仿宋_GB2312" w:hint="eastAsia"/>
          <w:sz w:val="32"/>
          <w:szCs w:val="32"/>
        </w:rPr>
        <w:t>B</w:t>
      </w:r>
      <w:r w:rsidRPr="002609A8">
        <w:rPr>
          <w:rFonts w:ascii="Times New Roman" w:hAnsi="Times New Roman" w:cs="Times New Roman"/>
          <w:sz w:val="32"/>
          <w:szCs w:val="32"/>
        </w:rPr>
        <w:t>₁</w:t>
      </w:r>
      <w:r w:rsidRPr="002609A8">
        <w:rPr>
          <w:rFonts w:ascii="宋体" w:hAnsi="宋体" w:cs="宋体" w:hint="eastAsia"/>
          <w:sz w:val="32"/>
          <w:szCs w:val="32"/>
        </w:rPr>
        <w:t>不符合食品安全国家标准规定。检验机构为中检科（上海）测试技术</w:t>
      </w:r>
      <w:r w:rsidRPr="002609A8">
        <w:rPr>
          <w:rFonts w:ascii="宋体" w:hAnsi="宋体" w:cs="方正仿宋_GB2312" w:hint="eastAsia"/>
          <w:sz w:val="32"/>
          <w:szCs w:val="32"/>
        </w:rPr>
        <w:t>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82.5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十八、豇豆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关分区沈洪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华蔬菜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经营部销售的豇豆，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嗪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、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噻虫胺不符合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食品安全国家标准规定。检验机构为中检科（上海）</w:t>
      </w:r>
      <w:r w:rsidRPr="002609A8">
        <w:rPr>
          <w:rFonts w:ascii="宋体" w:hAnsi="宋体" w:cs="方正仿宋_GB2312" w:hint="eastAsia"/>
          <w:sz w:val="32"/>
          <w:szCs w:val="32"/>
        </w:rPr>
        <w:t>测试技术有限公司。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60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十九、桑葚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（一）抽检基本情况。苏州万然生贸易有限公司销售的桑葚，脱氢乙酸及其钠盐</w:t>
      </w:r>
      <w:r w:rsidRPr="002609A8">
        <w:rPr>
          <w:rFonts w:ascii="宋体" w:hAnsi="宋体" w:cs="方正仿宋_GB2312" w:hint="eastAsia"/>
          <w:sz w:val="32"/>
          <w:szCs w:val="32"/>
        </w:rPr>
        <w:t>(</w:t>
      </w:r>
      <w:r w:rsidRPr="002609A8">
        <w:rPr>
          <w:rFonts w:ascii="宋体" w:hAnsi="宋体" w:cs="方正仿宋_GB2312" w:hint="eastAsia"/>
          <w:sz w:val="32"/>
          <w:szCs w:val="32"/>
        </w:rPr>
        <w:t>以脱氢乙酸计</w:t>
      </w:r>
      <w:r w:rsidRPr="002609A8">
        <w:rPr>
          <w:rFonts w:ascii="宋体" w:hAnsi="宋体" w:cs="方正仿宋_GB2312" w:hint="eastAsia"/>
          <w:sz w:val="32"/>
          <w:szCs w:val="32"/>
        </w:rPr>
        <w:t>)</w:t>
      </w:r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</w:t>
      </w:r>
      <w:r w:rsidRPr="002609A8">
        <w:rPr>
          <w:rFonts w:ascii="宋体" w:hAnsi="宋体" w:cs="方正仿宋_GB2312" w:hint="eastAsia"/>
          <w:sz w:val="32"/>
          <w:szCs w:val="32"/>
        </w:rPr>
        <w:t>中检溯源江苏技术服务有限公司。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8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二十、筷子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（一）抽检基本情况。中国科学院苏州生物医学工程技术研究所（食堂）、易程（苏州）新技术股份有限公司（食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堂）使用的筷子</w:t>
      </w:r>
      <w:r w:rsidRPr="002609A8">
        <w:rPr>
          <w:rFonts w:ascii="宋体" w:hAnsi="宋体" w:cs="方正仿宋_GB2312" w:hint="eastAsia"/>
          <w:sz w:val="32"/>
          <w:szCs w:val="32"/>
        </w:rPr>
        <w:t>，阴离子洗涤剂不符合食品安全国家标准规定。检验机构为江苏省产品质量监督检验研究院。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（二）风险控制情况。高新区市场监督管理局收到不合格食品报告后，及时开展核查处置工作。经查，该批次不合格餐具因清洗操作过程不严导致不合格，不合格餐具已重新消毒完毕。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（三）核查处置情况。针对该行为，高新区市场监管局调查认为，当事人违反了《中华人民共和国食品安全法》第三十三条，依据《中华人民共和国食品安全法》第一百二十六条对其进行：警告。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二十一、小台芒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（一）抽检基本情况。高新区狮山曼灵德餐饮店销售的小台芒，吡唑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醚菌酯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</w:t>
      </w:r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食品安全国家标准规定。检验机构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为谱尼测试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集团江苏有限公司。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19.5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lastRenderedPageBreak/>
        <w:t>二十二、食用农产品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关分区小邱水产经营部、高新区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关分区朱大钊水产经营部、高新区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关分区王机祥水产经营部、高新区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分区高振富蔬菜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经营部销售的食用农产品，农兽药残留项目不符合食品安全国家标准规定。检验机构为中检科（上海）测试技术有限公司。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</w:t>
      </w:r>
      <w:r w:rsidRPr="002609A8">
        <w:rPr>
          <w:rFonts w:ascii="宋体" w:hAnsi="宋体" w:cs="方正仿宋_GB2312" w:hint="eastAsia"/>
          <w:sz w:val="32"/>
          <w:szCs w:val="32"/>
        </w:rPr>
        <w:t>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二十三、消毒餐具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（一）抽检基本情况。中苏州苏宴餐饮管理有限公司、高新区枫桥曰成晟餐饮店使用的消毒餐具，大肠菌群不符合食品安全国家标准规定。检验机构为安徽中青检验检测有限公司。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（二）风险控制情况。高新区市场监督管理局收到不合格食品报告后，及时开展核查处置工作。经查，该批次不合格餐具因清洗操作过程不严导致不合格，不合格餐具已重新消毒完毕。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lastRenderedPageBreak/>
        <w:t>（三）核查处置情况。针对该行为，高新区市场监管局调查认为，当事人违反了《中华人民共和国食品安全法》第三十</w:t>
      </w:r>
      <w:r w:rsidRPr="002609A8">
        <w:rPr>
          <w:rFonts w:ascii="宋体" w:hAnsi="宋体" w:cs="方正仿宋_GB2312" w:hint="eastAsia"/>
          <w:sz w:val="32"/>
          <w:szCs w:val="32"/>
        </w:rPr>
        <w:t>三条，依据《中华人民共和国食品安全法》第一百二十六条对其进行：警告。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二十四、上海青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（一）抽检基本情况。高新区枫桥新天地农贸市场王乃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良蔬菜摊销售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的上海青，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啶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不符合食品安全国家标准规定。检验机构为安徽中青检验检测有限公司。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11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</w:t>
      </w:r>
      <w:r w:rsidRPr="002609A8">
        <w:rPr>
          <w:rFonts w:ascii="宋体" w:hAnsi="宋体" w:cs="方正仿宋_GB2312" w:hint="eastAsia"/>
          <w:sz w:val="32"/>
          <w:szCs w:val="32"/>
        </w:rPr>
        <w:t>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二十五、线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椒</w:t>
      </w:r>
      <w:proofErr w:type="gramEnd"/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（一）抽检基本情况。高新区枫桥黄永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秀蔬菜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店销售的线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噻虫胺不符合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食品安全国家标准规定。检验机构为安徽中青检验检测有限公司。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进货</w:t>
      </w:r>
      <w:r w:rsidRPr="002609A8">
        <w:rPr>
          <w:rFonts w:ascii="宋体" w:hAnsi="宋体" w:cs="方正仿宋_GB2312" w:hint="eastAsia"/>
          <w:sz w:val="32"/>
          <w:szCs w:val="32"/>
        </w:rPr>
        <w:t>5.9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</w:t>
      </w:r>
      <w:r w:rsidRPr="002609A8">
        <w:rPr>
          <w:rFonts w:ascii="宋体" w:hAnsi="宋体" w:cs="方正仿宋_GB2312" w:hint="eastAsia"/>
          <w:sz w:val="32"/>
          <w:szCs w:val="32"/>
        </w:rPr>
        <w:t>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二十六、杨梅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（一）抽检基本情况。高新区枫桥果掌柜水果店销售的杨梅，糖精钠不符合食品安全国家标准规定。检验机构为安徽中青检验检测有限公司。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20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</w:t>
      </w:r>
      <w:r w:rsidRPr="002609A8">
        <w:rPr>
          <w:rFonts w:ascii="宋体" w:hAnsi="宋体" w:cs="方正仿宋_GB2312" w:hint="eastAsia"/>
          <w:sz w:val="32"/>
          <w:szCs w:val="32"/>
        </w:rPr>
        <w:t>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二十七、大葱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（一）抽检基本情况。江苏华润万家超市有限公司苏州狮山店、江苏华润万家超市有限公司龙湖天街店销售的大葱，糖精钠不符合食品安全国家标准规定。检验机构为江苏国测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检测技术有限公司。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二十八、碗、方盘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（一）抽检基本情况。高新区横塘畅流牛肉汤店使用的碗、方盘，大肠菌群、阴离子合成洗涤剂</w:t>
      </w:r>
      <w:r w:rsidRPr="002609A8">
        <w:rPr>
          <w:rFonts w:ascii="宋体" w:hAnsi="宋体" w:cs="方正仿宋_GB2312" w:hint="eastAsia"/>
          <w:sz w:val="32"/>
          <w:szCs w:val="32"/>
        </w:rPr>
        <w:t>(</w:t>
      </w:r>
      <w:r w:rsidRPr="002609A8">
        <w:rPr>
          <w:rFonts w:ascii="宋体" w:hAnsi="宋体" w:cs="方正仿宋_GB2312" w:hint="eastAsia"/>
          <w:sz w:val="32"/>
          <w:szCs w:val="32"/>
        </w:rPr>
        <w:t>以十二烷基苯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磺酸钠计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)</w:t>
      </w:r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（二）风险控制情况。高新区市场监督管理局收到不合格食品报告后，及时开展核查处置工作。经查，该批次不合格餐具因清洗操作过程不严导致不合格，不合格餐具已重</w:t>
      </w:r>
      <w:r w:rsidRPr="002609A8">
        <w:rPr>
          <w:rFonts w:ascii="宋体" w:hAnsi="宋体" w:cs="方正仿宋_GB2312" w:hint="eastAsia"/>
          <w:sz w:val="32"/>
          <w:szCs w:val="32"/>
        </w:rPr>
        <w:t>新消毒完毕。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（三）核查处置情况。针对该行为，高新区市场监管局调查认为，当事人违反了《中华人民共和国食品安全法》第三十三条，依据《中华人民共和国食品安全法》第一百二十六条对其进行：警告。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lastRenderedPageBreak/>
        <w:t>二十九、牛背肉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浒墅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关镇庆一喜生鲜牛羊肉店销售的牛背肉，克伦特罗不符合食品安全国家标准规定。检验机构为上海市质量监督检验技术研究院。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45.96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</w:t>
      </w:r>
      <w:r w:rsidRPr="002609A8">
        <w:rPr>
          <w:rFonts w:ascii="宋体" w:hAnsi="宋体" w:cs="方正仿宋_GB2312" w:hint="eastAsia"/>
          <w:sz w:val="32"/>
          <w:szCs w:val="32"/>
        </w:rPr>
        <w:t>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三十、消毒餐具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浒墅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镇胡令平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小吃店、高新区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浒墅关镇陕乡缘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臊子面店、高新区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浒墅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镇满爱餐饮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店、高新区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浒墅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关镇吴富强沙县小吃店、高新区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分区证恩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餐饮服务部使用的消毒餐具，大肠菌群不符合食品安全国家标准规定。检验机构为上海市质量监督检验技术研究院。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</w:t>
      </w:r>
      <w:r w:rsidRPr="002609A8">
        <w:rPr>
          <w:rFonts w:ascii="宋体" w:hAnsi="宋体" w:cs="方正仿宋_GB2312" w:hint="eastAsia"/>
          <w:sz w:val="32"/>
          <w:szCs w:val="32"/>
        </w:rPr>
        <w:t>局收到不合格食品报告后，及时开展核查处置工作。经查，不合格餐具因清洗操作过程不严导致不合格，不合格餐具已重新消毒完毕。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调查认为，当事人违反了《中华人民共和国食品安全法》第三十三条，依据《中华人民共和国食品安全法》第一百二十六条对其进行：警告。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三十一、鳊鱼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卢粘伟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水产店销售的鳊鱼，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恩诺沙星不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符合食品安全国家标准规定。检验机构为上海市质量监督检验技术研究院。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</w:t>
      </w:r>
      <w:r w:rsidRPr="002609A8">
        <w:rPr>
          <w:rFonts w:ascii="宋体" w:hAnsi="宋体" w:cs="方正仿宋_GB2312" w:hint="eastAsia"/>
          <w:sz w:val="32"/>
          <w:szCs w:val="32"/>
        </w:rPr>
        <w:t>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6.3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三十二、黑鱼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分区尤文生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水产经营部销售的黑鱼，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恩诺沙星不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符合食品安全国家标准规定。检验机构为上海市质量监督检验技术研究院。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</w:t>
      </w:r>
      <w:r w:rsidRPr="002609A8">
        <w:rPr>
          <w:rFonts w:ascii="宋体" w:hAnsi="宋体" w:cs="方正仿宋_GB2312" w:hint="eastAsia"/>
          <w:sz w:val="32"/>
          <w:szCs w:val="32"/>
        </w:rPr>
        <w:t>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3.9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三十三、洋鸡蛋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浒墅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关镇罗美军便利店销售的洋鸡蛋，多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西环素不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符合食品安全国家标准规定。检验机构为上海市质量监督检验技术研究院。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322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三十四、鲜百合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（一）抽检基本情况。高新区狮山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聚鲜阁生鲜超市店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销售的鲜百合，镉</w:t>
      </w:r>
      <w:r w:rsidRPr="002609A8">
        <w:rPr>
          <w:rFonts w:ascii="宋体" w:hAnsi="宋体" w:cs="方正仿宋_GB2312" w:hint="eastAsia"/>
          <w:sz w:val="32"/>
          <w:szCs w:val="32"/>
        </w:rPr>
        <w:t>(</w:t>
      </w:r>
      <w:r w:rsidRPr="002609A8">
        <w:rPr>
          <w:rFonts w:ascii="宋体" w:hAnsi="宋体" w:cs="方正仿宋_GB2312" w:hint="eastAsia"/>
          <w:sz w:val="32"/>
          <w:szCs w:val="32"/>
        </w:rPr>
        <w:t>以</w:t>
      </w:r>
      <w:r w:rsidRPr="002609A8">
        <w:rPr>
          <w:rFonts w:ascii="宋体" w:hAnsi="宋体" w:cs="方正仿宋_GB2312" w:hint="eastAsia"/>
          <w:sz w:val="32"/>
          <w:szCs w:val="32"/>
        </w:rPr>
        <w:t>Cd</w:t>
      </w:r>
      <w:r w:rsidRPr="002609A8">
        <w:rPr>
          <w:rFonts w:ascii="宋体" w:hAnsi="宋体" w:cs="方正仿宋_GB2312" w:hint="eastAsia"/>
          <w:sz w:val="32"/>
          <w:szCs w:val="32"/>
        </w:rPr>
        <w:t>计</w:t>
      </w:r>
      <w:r w:rsidRPr="002609A8">
        <w:rPr>
          <w:rFonts w:ascii="宋体" w:hAnsi="宋体" w:cs="方正仿宋_GB2312" w:hint="eastAsia"/>
          <w:sz w:val="32"/>
          <w:szCs w:val="32"/>
        </w:rPr>
        <w:t>)</w:t>
      </w:r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不符合食品安全国家标准规定。检验机构为南京海关动植物与食品检测中</w:t>
      </w:r>
      <w:r w:rsidRPr="002609A8">
        <w:rPr>
          <w:rFonts w:ascii="宋体" w:hAnsi="宋体" w:cs="方正仿宋_GB2312" w:hint="eastAsia"/>
          <w:sz w:val="32"/>
          <w:szCs w:val="32"/>
        </w:rPr>
        <w:t>心。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9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三十五、沼虾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（一）抽检基本情况。高新区狮山慧忠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农产品经营部销售的沼虾，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恩诺沙星不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符合食品安全国家标准规定。检验机构为南京海关动植物与食品检测中心。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23.8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三十六、生姜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（一）抽检基本情况。高新区狮山惠家农副产品经营店销售的生姜，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噻虫胺不符合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食品安全国家标准规定。检验机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构为南京海关动植物与食品检测中心。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</w:t>
      </w:r>
      <w:r w:rsidRPr="002609A8">
        <w:rPr>
          <w:rFonts w:ascii="宋体" w:hAnsi="宋体" w:cs="方正仿宋_GB2312" w:hint="eastAsia"/>
          <w:sz w:val="32"/>
          <w:szCs w:val="32"/>
        </w:rPr>
        <w:t>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三十七、粗粮苏打（玉米味）（饼干）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（一）抽检基本情况。苏州高新区腾龙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超市店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销售的粗粮苏打（玉米味）（饼干），过氧化值</w:t>
      </w:r>
      <w:r w:rsidRPr="002609A8">
        <w:rPr>
          <w:rFonts w:ascii="宋体" w:hAnsi="宋体" w:cs="方正仿宋_GB2312" w:hint="eastAsia"/>
          <w:sz w:val="32"/>
          <w:szCs w:val="32"/>
        </w:rPr>
        <w:t>(</w:t>
      </w:r>
      <w:r w:rsidRPr="002609A8">
        <w:rPr>
          <w:rFonts w:ascii="宋体" w:hAnsi="宋体" w:cs="方正仿宋_GB2312" w:hint="eastAsia"/>
          <w:sz w:val="32"/>
          <w:szCs w:val="32"/>
        </w:rPr>
        <w:t>以脂肪计</w:t>
      </w:r>
      <w:r w:rsidRPr="002609A8">
        <w:rPr>
          <w:rFonts w:ascii="宋体" w:hAnsi="宋体" w:cs="方正仿宋_GB2312" w:hint="eastAsia"/>
          <w:sz w:val="32"/>
          <w:szCs w:val="32"/>
        </w:rPr>
        <w:t>)</w:t>
      </w:r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</w:t>
      </w:r>
      <w:r w:rsidRPr="002609A8">
        <w:rPr>
          <w:rFonts w:ascii="宋体" w:hAnsi="宋体" w:cs="方正仿宋_GB2312" w:hint="eastAsia"/>
          <w:sz w:val="32"/>
          <w:szCs w:val="32"/>
        </w:rPr>
        <w:t>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（二）风险控制情况。高新区市场监督管理局收到不合格食品报告后，及时开展核查处置工作。经查，该批次产品共进货</w:t>
      </w:r>
      <w:r w:rsidRPr="002609A8">
        <w:rPr>
          <w:rFonts w:ascii="宋体" w:hAnsi="宋体" w:cs="方正仿宋_GB2312" w:hint="eastAsia"/>
          <w:sz w:val="32"/>
          <w:szCs w:val="32"/>
        </w:rPr>
        <w:t>9.75</w:t>
      </w:r>
      <w:r w:rsidRPr="002609A8">
        <w:rPr>
          <w:rFonts w:ascii="宋体" w:hAnsi="宋体" w:cs="方正仿宋_GB2312" w:hint="eastAsia"/>
          <w:sz w:val="32"/>
          <w:szCs w:val="32"/>
        </w:rPr>
        <w:t>公斤，实际销售</w:t>
      </w:r>
      <w:r w:rsidRPr="002609A8">
        <w:rPr>
          <w:rFonts w:ascii="宋体" w:hAnsi="宋体" w:cs="方正仿宋_GB2312" w:hint="eastAsia"/>
          <w:sz w:val="32"/>
          <w:szCs w:val="32"/>
        </w:rPr>
        <w:t>4.754</w:t>
      </w:r>
      <w:r w:rsidRPr="002609A8">
        <w:rPr>
          <w:rFonts w:ascii="宋体" w:hAnsi="宋体" w:cs="方正仿宋_GB2312" w:hint="eastAsia"/>
          <w:sz w:val="32"/>
          <w:szCs w:val="32"/>
        </w:rPr>
        <w:t>公斤，剩余</w:t>
      </w:r>
      <w:r w:rsidRPr="002609A8">
        <w:rPr>
          <w:rFonts w:ascii="宋体" w:hAnsi="宋体" w:cs="方正仿宋_GB2312" w:hint="eastAsia"/>
          <w:sz w:val="32"/>
          <w:szCs w:val="32"/>
        </w:rPr>
        <w:t>4.746</w:t>
      </w:r>
      <w:r w:rsidRPr="002609A8">
        <w:rPr>
          <w:rFonts w:ascii="宋体" w:hAnsi="宋体" w:cs="方正仿宋_GB2312" w:hint="eastAsia"/>
          <w:sz w:val="32"/>
          <w:szCs w:val="32"/>
        </w:rPr>
        <w:t>公斤。该商户在收到不合格报告后第一时间发布召回公告，产品在陆续召回中。高新区市场监督管理局已对剩余库存产品进行下架封存。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（三）核查处置情况。针对该行为，经高新区市场监管局调查，鉴于当事人履行了进货查验义务、有充分证据证明其不知道所采购的食品不符合食品安全标准，并能如实说明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其进货来源，未造成危害后果，根据《中</w:t>
      </w:r>
      <w:r w:rsidRPr="002609A8">
        <w:rPr>
          <w:rFonts w:ascii="宋体" w:hAnsi="宋体" w:cs="方正仿宋_GB2312" w:hint="eastAsia"/>
          <w:sz w:val="32"/>
          <w:szCs w:val="32"/>
        </w:rPr>
        <w:t>华人民共和国食品安全法》第一百三十六条“食品经营者履行了本法规定的进货查验等义务，有充分证据证明其不知道所采购的食品不符合食品安全标准，并能如实说明其进货来源的，可以免予处罚，但应当依法没收其不符合食品安全标准的食品</w:t>
      </w:r>
      <w:r w:rsidRPr="002609A8">
        <w:rPr>
          <w:rFonts w:ascii="宋体" w:hAnsi="宋体" w:cs="方正仿宋_GB2312" w:hint="eastAsia"/>
          <w:sz w:val="32"/>
          <w:szCs w:val="32"/>
        </w:rPr>
        <w:t>;</w:t>
      </w:r>
      <w:r w:rsidRPr="002609A8">
        <w:rPr>
          <w:rFonts w:ascii="宋体" w:hAnsi="宋体" w:cs="方正仿宋_GB2312" w:hint="eastAsia"/>
          <w:sz w:val="32"/>
          <w:szCs w:val="32"/>
        </w:rPr>
        <w:t>造成人身、财产或者其他损害的，依法承担赔偿责任。”的规定，给予如下行政处罚</w:t>
      </w:r>
      <w:r w:rsidRPr="002609A8">
        <w:rPr>
          <w:rFonts w:ascii="宋体" w:hAnsi="宋体" w:cs="方正仿宋_GB2312" w:hint="eastAsia"/>
          <w:sz w:val="32"/>
          <w:szCs w:val="32"/>
        </w:rPr>
        <w:t>:1.</w:t>
      </w:r>
      <w:r w:rsidRPr="002609A8">
        <w:rPr>
          <w:rFonts w:ascii="宋体" w:hAnsi="宋体" w:cs="方正仿宋_GB2312" w:hint="eastAsia"/>
          <w:sz w:val="32"/>
          <w:szCs w:val="32"/>
        </w:rPr>
        <w:t>没收粗粮苏打</w:t>
      </w:r>
      <w:r w:rsidRPr="002609A8">
        <w:rPr>
          <w:rFonts w:ascii="宋体" w:hAnsi="宋体" w:cs="方正仿宋_GB2312" w:hint="eastAsia"/>
          <w:sz w:val="32"/>
          <w:szCs w:val="32"/>
        </w:rPr>
        <w:t>(</w:t>
      </w:r>
      <w:r w:rsidRPr="002609A8">
        <w:rPr>
          <w:rFonts w:ascii="宋体" w:hAnsi="宋体" w:cs="方正仿宋_GB2312" w:hint="eastAsia"/>
          <w:sz w:val="32"/>
          <w:szCs w:val="32"/>
        </w:rPr>
        <w:t>玉米味</w:t>
      </w:r>
      <w:r w:rsidRPr="002609A8">
        <w:rPr>
          <w:rFonts w:ascii="宋体" w:hAnsi="宋体" w:cs="方正仿宋_GB2312" w:hint="eastAsia"/>
          <w:sz w:val="32"/>
          <w:szCs w:val="32"/>
        </w:rPr>
        <w:t>)(</w:t>
      </w:r>
      <w:r w:rsidRPr="002609A8">
        <w:rPr>
          <w:rFonts w:ascii="宋体" w:hAnsi="宋体" w:cs="方正仿宋_GB2312" w:hint="eastAsia"/>
          <w:sz w:val="32"/>
          <w:szCs w:val="32"/>
        </w:rPr>
        <w:t>饼干</w:t>
      </w:r>
      <w:r w:rsidRPr="002609A8">
        <w:rPr>
          <w:rFonts w:ascii="宋体" w:hAnsi="宋体" w:cs="方正仿宋_GB2312" w:hint="eastAsia"/>
          <w:sz w:val="32"/>
          <w:szCs w:val="32"/>
        </w:rPr>
        <w:t xml:space="preserve">)4.746 </w:t>
      </w:r>
      <w:r w:rsidRPr="002609A8">
        <w:rPr>
          <w:rFonts w:ascii="宋体" w:hAnsi="宋体" w:cs="方正仿宋_GB2312" w:hint="eastAsia"/>
          <w:sz w:val="32"/>
          <w:szCs w:val="32"/>
        </w:rPr>
        <w:t>公斤。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三十八、食用农产品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承英姐蔬菜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店、高新区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优乐鲜生鲜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超市店、高新区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分区千盈百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水果店销售的食用农产品，农药残留不符合食品</w:t>
      </w:r>
      <w:r w:rsidRPr="002609A8">
        <w:rPr>
          <w:rFonts w:ascii="宋体" w:hAnsi="宋体" w:cs="方正仿宋_GB2312" w:hint="eastAsia"/>
          <w:sz w:val="32"/>
          <w:szCs w:val="32"/>
        </w:rPr>
        <w:t>安全国家标准规定。检验机构为上海市质量监督检验技术研究院。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三十九、美味烤鱼片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lastRenderedPageBreak/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浒墅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关镇超小越百货店销售的美味烤鱼片，</w:t>
      </w:r>
      <w:r w:rsidRPr="002609A8">
        <w:rPr>
          <w:rFonts w:ascii="宋体" w:hAnsi="宋体" w:cs="方正仿宋_GB2312" w:hint="eastAsia"/>
          <w:sz w:val="32"/>
          <w:szCs w:val="32"/>
        </w:rPr>
        <w:t>N-</w:t>
      </w:r>
      <w:r w:rsidRPr="002609A8">
        <w:rPr>
          <w:rFonts w:ascii="宋体" w:hAnsi="宋体" w:cs="方正仿宋_GB2312" w:hint="eastAsia"/>
          <w:sz w:val="32"/>
          <w:szCs w:val="32"/>
        </w:rPr>
        <w:t>二甲基亚硝胺不符合食品安全国家标准规定。检验机构为上海市质量监督检验技术研究院。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四十、筷</w:t>
      </w:r>
      <w:r w:rsidRPr="002609A8">
        <w:rPr>
          <w:rFonts w:ascii="宋体" w:hAnsi="宋体" w:cs="方正仿宋_GB2312" w:hint="eastAsia"/>
          <w:sz w:val="32"/>
          <w:szCs w:val="32"/>
        </w:rPr>
        <w:t>子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（一）抽检基本情况。高新区狮山麻蜀餐饮店使用的筷子，大肠菌群不符合食品安全国家标准规定。检验机构为南京海关动植物与食品检测中心。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（二）风险控制情况。高新区市场监督管理局收到不合格食品报告后，及时开展核查处置工作。经查，该批次不合格餐具因清洗操作过程不严导致不合格，不合格餐具已重新消毒完毕。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（三）核查处置情况。针对该行为，高新区市场监管局调查认为，当事人违反了《中华人民共和国食品安全法》第三十三条第五项，依据《中华人民共和国食品安全法》第一百二十六条对其进行：警告。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四十一、豇豆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</w:t>
      </w:r>
      <w:r w:rsidRPr="002609A8">
        <w:rPr>
          <w:rFonts w:ascii="宋体" w:hAnsi="宋体" w:cs="方正仿宋_GB2312" w:hint="eastAsia"/>
          <w:sz w:val="32"/>
          <w:szCs w:val="32"/>
        </w:rPr>
        <w:t>。苏州高新区狮山集贸市场学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良蔬菜摊销售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的豇豆，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硫磷不符合食品安全国家标准规定。检验机构为南京海关动植物与食品检测中心。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四十二、昂刺鱼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</w:t>
      </w:r>
      <w:r w:rsidRPr="002609A8">
        <w:rPr>
          <w:rFonts w:ascii="宋体" w:hAnsi="宋体" w:cs="方正仿宋_GB2312" w:hint="eastAsia"/>
          <w:sz w:val="32"/>
          <w:szCs w:val="32"/>
        </w:rPr>
        <w:t>高新区枫桥潘先进水产店销售的昂刺鱼，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恩诺沙星不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符合食品安全国家标准规定。检验机构为苏州市产品质量监督检验院。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（二）风险控制情况。高新区市场监督管理局收到不合格食品报告后，及时开展核查处置工作。经查，该商户已搬离经营地址且无法联系到店主，已对该商户进行了列入异常经营处理。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四十三、八角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lastRenderedPageBreak/>
        <w:t>（一）抽检基本情况。苏州高新区昆山市万客隆超市连锁管理通安加盟店销售的八角，二氧化硫残留量不符合食品安全国家标准规定。检验机构为中检溯源江苏技术服务有限公司。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</w:t>
      </w:r>
      <w:r w:rsidRPr="002609A8">
        <w:rPr>
          <w:rFonts w:ascii="宋体" w:hAnsi="宋体" w:cs="方正仿宋_GB2312" w:hint="eastAsia"/>
          <w:sz w:val="32"/>
          <w:szCs w:val="32"/>
        </w:rPr>
        <w:t>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2.5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四十四、生姜、黑鱼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浒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关分区名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墅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花园两棵树生鲜店销售的生姜，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虫胺、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嗪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不符合食品安全国家标准规定；销售的黑鱼，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恩诺沙星不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符合食品安全国家标准规定。检验机构为上海市质量监督检验技术研究院。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（二）风险控制情况。高新区市场监督管理局收到不合格食品报告后，及时开展核查处置工作。经查，该批次生姜进货</w:t>
      </w:r>
      <w:r w:rsidRPr="002609A8">
        <w:rPr>
          <w:rFonts w:ascii="宋体" w:hAnsi="宋体" w:cs="方正仿宋_GB2312" w:hint="eastAsia"/>
          <w:sz w:val="32"/>
          <w:szCs w:val="32"/>
        </w:rPr>
        <w:t>25</w:t>
      </w:r>
      <w:r w:rsidRPr="002609A8">
        <w:rPr>
          <w:rFonts w:ascii="宋体" w:hAnsi="宋体" w:cs="方正仿宋_GB2312" w:hint="eastAsia"/>
          <w:sz w:val="32"/>
          <w:szCs w:val="32"/>
        </w:rPr>
        <w:t>公斤、该批次黑鱼</w:t>
      </w:r>
      <w:r w:rsidRPr="002609A8">
        <w:rPr>
          <w:rFonts w:ascii="宋体" w:hAnsi="宋体" w:cs="方正仿宋_GB2312" w:hint="eastAsia"/>
          <w:sz w:val="32"/>
          <w:szCs w:val="32"/>
        </w:rPr>
        <w:t>15.8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四十五、鲈鱼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（一）抽检基本情况。苏州润瑞商业有限公司长江路分公司销售的鲈鱼，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恩诺沙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星、磺胺类</w:t>
      </w:r>
      <w:r w:rsidRPr="002609A8">
        <w:rPr>
          <w:rFonts w:ascii="宋体" w:hAnsi="宋体" w:cs="方正仿宋_GB2312" w:hint="eastAsia"/>
          <w:sz w:val="32"/>
          <w:szCs w:val="32"/>
        </w:rPr>
        <w:t>(</w:t>
      </w:r>
      <w:r w:rsidRPr="002609A8">
        <w:rPr>
          <w:rFonts w:ascii="宋体" w:hAnsi="宋体" w:cs="方正仿宋_GB2312" w:hint="eastAsia"/>
          <w:sz w:val="32"/>
          <w:szCs w:val="32"/>
        </w:rPr>
        <w:t>总量</w:t>
      </w:r>
      <w:r w:rsidRPr="002609A8">
        <w:rPr>
          <w:rFonts w:ascii="宋体" w:hAnsi="宋体" w:cs="方正仿宋_GB2312" w:hint="eastAsia"/>
          <w:sz w:val="32"/>
          <w:szCs w:val="32"/>
        </w:rPr>
        <w:t>)</w:t>
      </w:r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不符合食品安全国家标准规定。检验机构为南京海关动植物与食品检测中心。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30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四十六、山药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（一）抽检基本情况。苏州高新区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孙翠云蔬菜摊销售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的山药，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咪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鲜胺和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咪鲜胺锰盐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不符合食品安全国家标准规定。检验机构为江苏国测检测技术有限公司。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</w:t>
      </w:r>
      <w:r w:rsidRPr="002609A8">
        <w:rPr>
          <w:rFonts w:ascii="宋体" w:hAnsi="宋体" w:cs="方正仿宋_GB2312" w:hint="eastAsia"/>
          <w:sz w:val="32"/>
          <w:szCs w:val="32"/>
        </w:rPr>
        <w:t>七、葱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（一）抽检基本情况。苏州高新区王从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桂蔬菜摊销售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的葱，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噻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虫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嗪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不符合食品安全国家标准规定。检验机构为江苏国测检测技术有限公司。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11.5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四十八、山药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</w:t>
      </w:r>
      <w:r w:rsidRPr="002609A8">
        <w:rPr>
          <w:rFonts w:ascii="宋体" w:hAnsi="宋体" w:cs="方正仿宋_GB2312" w:hint="eastAsia"/>
          <w:sz w:val="32"/>
          <w:szCs w:val="32"/>
        </w:rPr>
        <w:t>抽检基本情况。苏州新梅华餐饮管理有限公司科技城分公司销售的山药，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咪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鲜胺和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咪鲜胺锰盐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不符合食品安全国家标准规定。检验机构为江苏国测检测技术有限公司。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4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四十九、食</w:t>
      </w:r>
      <w:r w:rsidRPr="002609A8">
        <w:rPr>
          <w:rFonts w:ascii="宋体" w:hAnsi="宋体" w:cs="方正仿宋_GB2312" w:hint="eastAsia"/>
          <w:sz w:val="32"/>
          <w:szCs w:val="32"/>
        </w:rPr>
        <w:t>用农产品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（一）抽检基本情况。高新区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通安沈敏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蔬菜摊、高新区通安家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家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悦超市店、高新区通安朱哥生鲜店销售的食用农产品，农药残留不符合食品安全国家标准规定。检验机构为中检溯源江苏技术服务有限公司。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D10F9A" w:rsidRPr="002609A8" w:rsidRDefault="00D10F9A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五十、上海青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（一）抽检基本情况。苏州高新区横塘农贸市场伍文娟</w:t>
      </w:r>
      <w:r w:rsidRPr="002609A8">
        <w:rPr>
          <w:rFonts w:ascii="宋体" w:hAnsi="宋体" w:cs="方正仿宋_GB2312" w:hint="eastAsia"/>
          <w:sz w:val="32"/>
          <w:szCs w:val="32"/>
        </w:rPr>
        <w:lastRenderedPageBreak/>
        <w:t>蔬菜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摊销售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的上海青，甲氨基阿维菌素苯甲酸盐不符合食品安全国家标准规定。检验机构为江苏</w:t>
      </w:r>
      <w:proofErr w:type="gramStart"/>
      <w:r w:rsidRPr="002609A8">
        <w:rPr>
          <w:rFonts w:ascii="宋体" w:hAnsi="宋体" w:cs="方正仿宋_GB2312" w:hint="eastAsia"/>
          <w:sz w:val="32"/>
          <w:szCs w:val="32"/>
        </w:rPr>
        <w:t>华测品标</w:t>
      </w:r>
      <w:proofErr w:type="gramEnd"/>
      <w:r w:rsidRPr="002609A8">
        <w:rPr>
          <w:rFonts w:ascii="宋体" w:hAnsi="宋体" w:cs="方正仿宋_GB2312" w:hint="eastAsia"/>
          <w:sz w:val="32"/>
          <w:szCs w:val="32"/>
        </w:rPr>
        <w:t>检测认证技术有限公司。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（二）风险控制情况。高新区市场监督管理局收到不合格食品报告后，及时开展核查处置工作。经查，该批次产品进货</w:t>
      </w:r>
      <w:r w:rsidRPr="002609A8">
        <w:rPr>
          <w:rFonts w:ascii="宋体" w:hAnsi="宋体" w:cs="方正仿宋_GB2312" w:hint="eastAsia"/>
          <w:sz w:val="32"/>
          <w:szCs w:val="32"/>
        </w:rPr>
        <w:t>20</w:t>
      </w:r>
      <w:r w:rsidRPr="002609A8">
        <w:rPr>
          <w:rFonts w:ascii="宋体" w:hAnsi="宋体" w:cs="方正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D10F9A" w:rsidRPr="002609A8" w:rsidRDefault="001A6E1C" w:rsidP="002609A8">
      <w:pPr>
        <w:spacing w:line="560" w:lineRule="exact"/>
        <w:ind w:firstLineChars="200" w:firstLine="640"/>
        <w:rPr>
          <w:rFonts w:ascii="宋体" w:hAnsi="宋体" w:cs="方正仿宋_GB2312"/>
          <w:sz w:val="32"/>
          <w:szCs w:val="32"/>
        </w:rPr>
      </w:pPr>
      <w:r w:rsidRPr="002609A8">
        <w:rPr>
          <w:rFonts w:ascii="宋体" w:hAnsi="宋体" w:cs="方正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bookmarkEnd w:id="1"/>
    <w:p w:rsidR="00D10F9A" w:rsidRPr="002609A8" w:rsidRDefault="00D10F9A">
      <w:pPr>
        <w:spacing w:line="560" w:lineRule="exact"/>
        <w:ind w:firstLineChars="200" w:firstLine="640"/>
        <w:rPr>
          <w:rFonts w:ascii="宋体" w:hAnsi="宋体" w:cs="仿宋_GB2312"/>
          <w:sz w:val="32"/>
          <w:szCs w:val="32"/>
        </w:rPr>
      </w:pPr>
    </w:p>
    <w:sectPr w:rsidR="00D10F9A" w:rsidRPr="002609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E1C" w:rsidRDefault="001A6E1C" w:rsidP="002609A8">
      <w:r>
        <w:separator/>
      </w:r>
    </w:p>
  </w:endnote>
  <w:endnote w:type="continuationSeparator" w:id="0">
    <w:p w:rsidR="001A6E1C" w:rsidRDefault="001A6E1C" w:rsidP="002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4FF3CF61-DF7E-4E07-B737-B2738F07A6CF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E1C" w:rsidRDefault="001A6E1C" w:rsidP="002609A8">
      <w:r>
        <w:separator/>
      </w:r>
    </w:p>
  </w:footnote>
  <w:footnote w:type="continuationSeparator" w:id="0">
    <w:p w:rsidR="001A6E1C" w:rsidRDefault="001A6E1C" w:rsidP="002609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zMTFhMGJlMmQ4MWRhNjhiZDU2ZGYyZjcxZTk4OGQifQ=="/>
  </w:docVars>
  <w:rsids>
    <w:rsidRoot w:val="00F53A30"/>
    <w:rsid w:val="0000543F"/>
    <w:rsid w:val="000110D6"/>
    <w:rsid w:val="000144E8"/>
    <w:rsid w:val="00014EAB"/>
    <w:rsid w:val="00026808"/>
    <w:rsid w:val="00035D8D"/>
    <w:rsid w:val="00043945"/>
    <w:rsid w:val="0004626E"/>
    <w:rsid w:val="00055939"/>
    <w:rsid w:val="00063052"/>
    <w:rsid w:val="00064EA8"/>
    <w:rsid w:val="000650AE"/>
    <w:rsid w:val="00065719"/>
    <w:rsid w:val="000720BD"/>
    <w:rsid w:val="00080092"/>
    <w:rsid w:val="00087CD0"/>
    <w:rsid w:val="000956CA"/>
    <w:rsid w:val="000A2C66"/>
    <w:rsid w:val="000A6415"/>
    <w:rsid w:val="000A7574"/>
    <w:rsid w:val="000C2615"/>
    <w:rsid w:val="000C2DC0"/>
    <w:rsid w:val="000C7B15"/>
    <w:rsid w:val="000D32A3"/>
    <w:rsid w:val="000E02E5"/>
    <w:rsid w:val="000E167E"/>
    <w:rsid w:val="000E1BBC"/>
    <w:rsid w:val="000E5D9E"/>
    <w:rsid w:val="000E7316"/>
    <w:rsid w:val="000F1C94"/>
    <w:rsid w:val="000F3658"/>
    <w:rsid w:val="000F6AE9"/>
    <w:rsid w:val="000F7F75"/>
    <w:rsid w:val="001133C7"/>
    <w:rsid w:val="001352DA"/>
    <w:rsid w:val="0014501D"/>
    <w:rsid w:val="00164B57"/>
    <w:rsid w:val="00165B1F"/>
    <w:rsid w:val="001730EB"/>
    <w:rsid w:val="00193F42"/>
    <w:rsid w:val="001A0F2D"/>
    <w:rsid w:val="001A6E1C"/>
    <w:rsid w:val="001B4B82"/>
    <w:rsid w:val="001C2A04"/>
    <w:rsid w:val="001C2CFB"/>
    <w:rsid w:val="001C714B"/>
    <w:rsid w:val="001D3A97"/>
    <w:rsid w:val="001E3B18"/>
    <w:rsid w:val="001E7F20"/>
    <w:rsid w:val="001F2CAE"/>
    <w:rsid w:val="00200108"/>
    <w:rsid w:val="002030E3"/>
    <w:rsid w:val="00210E51"/>
    <w:rsid w:val="002116DE"/>
    <w:rsid w:val="00222F73"/>
    <w:rsid w:val="00223963"/>
    <w:rsid w:val="002250DE"/>
    <w:rsid w:val="0023088C"/>
    <w:rsid w:val="0023252A"/>
    <w:rsid w:val="0024385B"/>
    <w:rsid w:val="00252D06"/>
    <w:rsid w:val="00253AC5"/>
    <w:rsid w:val="002609A8"/>
    <w:rsid w:val="00271328"/>
    <w:rsid w:val="0027157A"/>
    <w:rsid w:val="0027346F"/>
    <w:rsid w:val="00294D00"/>
    <w:rsid w:val="00294F40"/>
    <w:rsid w:val="002B1A61"/>
    <w:rsid w:val="002C1A32"/>
    <w:rsid w:val="002D67C5"/>
    <w:rsid w:val="002D69CD"/>
    <w:rsid w:val="002E4C9B"/>
    <w:rsid w:val="002F3B93"/>
    <w:rsid w:val="00305D36"/>
    <w:rsid w:val="003102AC"/>
    <w:rsid w:val="00311D67"/>
    <w:rsid w:val="00322D84"/>
    <w:rsid w:val="00324617"/>
    <w:rsid w:val="0032723B"/>
    <w:rsid w:val="00330A4E"/>
    <w:rsid w:val="0033185D"/>
    <w:rsid w:val="0035447D"/>
    <w:rsid w:val="00361746"/>
    <w:rsid w:val="003710A9"/>
    <w:rsid w:val="003725ED"/>
    <w:rsid w:val="00372630"/>
    <w:rsid w:val="00372CBE"/>
    <w:rsid w:val="00374E26"/>
    <w:rsid w:val="00375173"/>
    <w:rsid w:val="0037682D"/>
    <w:rsid w:val="0037708A"/>
    <w:rsid w:val="0038680F"/>
    <w:rsid w:val="0038784F"/>
    <w:rsid w:val="0039495F"/>
    <w:rsid w:val="00394F78"/>
    <w:rsid w:val="003951AE"/>
    <w:rsid w:val="003A42B7"/>
    <w:rsid w:val="003A43F4"/>
    <w:rsid w:val="003A7007"/>
    <w:rsid w:val="003A7F3B"/>
    <w:rsid w:val="003B1550"/>
    <w:rsid w:val="003B7799"/>
    <w:rsid w:val="003C613E"/>
    <w:rsid w:val="003D0154"/>
    <w:rsid w:val="003D3036"/>
    <w:rsid w:val="003D349F"/>
    <w:rsid w:val="003F365C"/>
    <w:rsid w:val="003F5CAD"/>
    <w:rsid w:val="004013DC"/>
    <w:rsid w:val="0040526B"/>
    <w:rsid w:val="0040636E"/>
    <w:rsid w:val="0041216A"/>
    <w:rsid w:val="00420AAF"/>
    <w:rsid w:val="004235B1"/>
    <w:rsid w:val="00426D4B"/>
    <w:rsid w:val="0043121D"/>
    <w:rsid w:val="004358D5"/>
    <w:rsid w:val="0043649D"/>
    <w:rsid w:val="00437DA1"/>
    <w:rsid w:val="00444F28"/>
    <w:rsid w:val="00450090"/>
    <w:rsid w:val="00452FEE"/>
    <w:rsid w:val="004570F1"/>
    <w:rsid w:val="004603C3"/>
    <w:rsid w:val="00461005"/>
    <w:rsid w:val="00462149"/>
    <w:rsid w:val="004645A4"/>
    <w:rsid w:val="00472725"/>
    <w:rsid w:val="00472787"/>
    <w:rsid w:val="00476FC3"/>
    <w:rsid w:val="00477ACC"/>
    <w:rsid w:val="004812EA"/>
    <w:rsid w:val="004836EC"/>
    <w:rsid w:val="004851A3"/>
    <w:rsid w:val="004941D8"/>
    <w:rsid w:val="004959FE"/>
    <w:rsid w:val="004A074D"/>
    <w:rsid w:val="004A0D75"/>
    <w:rsid w:val="004A5DB2"/>
    <w:rsid w:val="004B12FC"/>
    <w:rsid w:val="004B4287"/>
    <w:rsid w:val="004B463E"/>
    <w:rsid w:val="004B7C5B"/>
    <w:rsid w:val="004C5F7D"/>
    <w:rsid w:val="004C660A"/>
    <w:rsid w:val="004C7FF2"/>
    <w:rsid w:val="004D1AD1"/>
    <w:rsid w:val="004E56D1"/>
    <w:rsid w:val="004E618F"/>
    <w:rsid w:val="004E64BD"/>
    <w:rsid w:val="004F2D56"/>
    <w:rsid w:val="004F5E2F"/>
    <w:rsid w:val="00505CD6"/>
    <w:rsid w:val="00510DEE"/>
    <w:rsid w:val="005232A1"/>
    <w:rsid w:val="005335A3"/>
    <w:rsid w:val="005372BB"/>
    <w:rsid w:val="0054051E"/>
    <w:rsid w:val="00552AA5"/>
    <w:rsid w:val="00563E18"/>
    <w:rsid w:val="00566AD9"/>
    <w:rsid w:val="00567F6E"/>
    <w:rsid w:val="00591F64"/>
    <w:rsid w:val="005A74F4"/>
    <w:rsid w:val="005B0E6C"/>
    <w:rsid w:val="005B68AC"/>
    <w:rsid w:val="005D5F29"/>
    <w:rsid w:val="005E3E92"/>
    <w:rsid w:val="005E4C95"/>
    <w:rsid w:val="005E7D5A"/>
    <w:rsid w:val="00603092"/>
    <w:rsid w:val="00604379"/>
    <w:rsid w:val="00605DB5"/>
    <w:rsid w:val="0062355F"/>
    <w:rsid w:val="00624308"/>
    <w:rsid w:val="006275A0"/>
    <w:rsid w:val="00634C81"/>
    <w:rsid w:val="00636959"/>
    <w:rsid w:val="00637559"/>
    <w:rsid w:val="00640063"/>
    <w:rsid w:val="0064455D"/>
    <w:rsid w:val="00644995"/>
    <w:rsid w:val="006449C8"/>
    <w:rsid w:val="006464D1"/>
    <w:rsid w:val="0064754E"/>
    <w:rsid w:val="0065324E"/>
    <w:rsid w:val="0065679E"/>
    <w:rsid w:val="006567C9"/>
    <w:rsid w:val="00666816"/>
    <w:rsid w:val="00667E3C"/>
    <w:rsid w:val="006725E3"/>
    <w:rsid w:val="006755AE"/>
    <w:rsid w:val="006935FD"/>
    <w:rsid w:val="006A7A6B"/>
    <w:rsid w:val="006B1EA1"/>
    <w:rsid w:val="006C05FF"/>
    <w:rsid w:val="006C1B93"/>
    <w:rsid w:val="006D120D"/>
    <w:rsid w:val="006D1211"/>
    <w:rsid w:val="006D1D9C"/>
    <w:rsid w:val="006F1DCD"/>
    <w:rsid w:val="006F6545"/>
    <w:rsid w:val="00702AA4"/>
    <w:rsid w:val="007047EF"/>
    <w:rsid w:val="00706440"/>
    <w:rsid w:val="00706BB2"/>
    <w:rsid w:val="00711974"/>
    <w:rsid w:val="007146F2"/>
    <w:rsid w:val="00716002"/>
    <w:rsid w:val="00724FAE"/>
    <w:rsid w:val="0072563D"/>
    <w:rsid w:val="007270CA"/>
    <w:rsid w:val="00727714"/>
    <w:rsid w:val="00732DFE"/>
    <w:rsid w:val="00733BA7"/>
    <w:rsid w:val="00734E8B"/>
    <w:rsid w:val="00750891"/>
    <w:rsid w:val="00761933"/>
    <w:rsid w:val="00762F1B"/>
    <w:rsid w:val="00764114"/>
    <w:rsid w:val="0077102B"/>
    <w:rsid w:val="007742F1"/>
    <w:rsid w:val="00775035"/>
    <w:rsid w:val="0078067E"/>
    <w:rsid w:val="00782369"/>
    <w:rsid w:val="007949F2"/>
    <w:rsid w:val="007A07BB"/>
    <w:rsid w:val="007A271B"/>
    <w:rsid w:val="007A412C"/>
    <w:rsid w:val="007B1931"/>
    <w:rsid w:val="007B3760"/>
    <w:rsid w:val="007B3B49"/>
    <w:rsid w:val="007B52A4"/>
    <w:rsid w:val="007C078B"/>
    <w:rsid w:val="007D3EE1"/>
    <w:rsid w:val="007D647F"/>
    <w:rsid w:val="007E0159"/>
    <w:rsid w:val="007E53C3"/>
    <w:rsid w:val="007F02FE"/>
    <w:rsid w:val="007F0749"/>
    <w:rsid w:val="007F4831"/>
    <w:rsid w:val="007F6BA1"/>
    <w:rsid w:val="0080358F"/>
    <w:rsid w:val="00803B9E"/>
    <w:rsid w:val="00804119"/>
    <w:rsid w:val="00804D6A"/>
    <w:rsid w:val="00806872"/>
    <w:rsid w:val="00811A93"/>
    <w:rsid w:val="008141E8"/>
    <w:rsid w:val="008208C3"/>
    <w:rsid w:val="00822156"/>
    <w:rsid w:val="00824082"/>
    <w:rsid w:val="0082627F"/>
    <w:rsid w:val="00826FA3"/>
    <w:rsid w:val="008415BE"/>
    <w:rsid w:val="008420A7"/>
    <w:rsid w:val="00842A60"/>
    <w:rsid w:val="008435E1"/>
    <w:rsid w:val="008448D6"/>
    <w:rsid w:val="00847D71"/>
    <w:rsid w:val="008501BF"/>
    <w:rsid w:val="008530D7"/>
    <w:rsid w:val="008622CD"/>
    <w:rsid w:val="00880A6F"/>
    <w:rsid w:val="00882EBF"/>
    <w:rsid w:val="00886B62"/>
    <w:rsid w:val="008B5AD2"/>
    <w:rsid w:val="008C6209"/>
    <w:rsid w:val="008D3430"/>
    <w:rsid w:val="008D4844"/>
    <w:rsid w:val="008E26D0"/>
    <w:rsid w:val="008E3AE4"/>
    <w:rsid w:val="008E7253"/>
    <w:rsid w:val="008E764E"/>
    <w:rsid w:val="008E79C8"/>
    <w:rsid w:val="008F0081"/>
    <w:rsid w:val="008F1C7D"/>
    <w:rsid w:val="008F46B5"/>
    <w:rsid w:val="009003E7"/>
    <w:rsid w:val="00902FA0"/>
    <w:rsid w:val="0090528E"/>
    <w:rsid w:val="009055AA"/>
    <w:rsid w:val="0090706B"/>
    <w:rsid w:val="00912DDF"/>
    <w:rsid w:val="00913C3C"/>
    <w:rsid w:val="00937010"/>
    <w:rsid w:val="009443EB"/>
    <w:rsid w:val="00947DBC"/>
    <w:rsid w:val="009562E5"/>
    <w:rsid w:val="00957DD4"/>
    <w:rsid w:val="00957F17"/>
    <w:rsid w:val="00962F3E"/>
    <w:rsid w:val="0097111A"/>
    <w:rsid w:val="0097662B"/>
    <w:rsid w:val="00991350"/>
    <w:rsid w:val="00993478"/>
    <w:rsid w:val="009A0EAC"/>
    <w:rsid w:val="009A5B04"/>
    <w:rsid w:val="009A778B"/>
    <w:rsid w:val="009B23D2"/>
    <w:rsid w:val="009B3B79"/>
    <w:rsid w:val="009B5447"/>
    <w:rsid w:val="009B5EAD"/>
    <w:rsid w:val="009C197E"/>
    <w:rsid w:val="009C357F"/>
    <w:rsid w:val="009D797F"/>
    <w:rsid w:val="009F1437"/>
    <w:rsid w:val="009F5E37"/>
    <w:rsid w:val="00A02132"/>
    <w:rsid w:val="00A04204"/>
    <w:rsid w:val="00A204C9"/>
    <w:rsid w:val="00A2161F"/>
    <w:rsid w:val="00A23309"/>
    <w:rsid w:val="00A368E7"/>
    <w:rsid w:val="00A60F2C"/>
    <w:rsid w:val="00A6159F"/>
    <w:rsid w:val="00A6521A"/>
    <w:rsid w:val="00A701B1"/>
    <w:rsid w:val="00A70D84"/>
    <w:rsid w:val="00A72C33"/>
    <w:rsid w:val="00A8323E"/>
    <w:rsid w:val="00A85510"/>
    <w:rsid w:val="00A86D56"/>
    <w:rsid w:val="00AA3F5C"/>
    <w:rsid w:val="00AA6444"/>
    <w:rsid w:val="00AC2996"/>
    <w:rsid w:val="00AE446C"/>
    <w:rsid w:val="00AE4DF7"/>
    <w:rsid w:val="00AE6517"/>
    <w:rsid w:val="00AE699C"/>
    <w:rsid w:val="00AF7377"/>
    <w:rsid w:val="00B12046"/>
    <w:rsid w:val="00B150E8"/>
    <w:rsid w:val="00B16EF5"/>
    <w:rsid w:val="00B21A60"/>
    <w:rsid w:val="00B30C9D"/>
    <w:rsid w:val="00B30DC6"/>
    <w:rsid w:val="00B55F1C"/>
    <w:rsid w:val="00B62F3E"/>
    <w:rsid w:val="00B704E3"/>
    <w:rsid w:val="00B723D5"/>
    <w:rsid w:val="00B753A8"/>
    <w:rsid w:val="00B76037"/>
    <w:rsid w:val="00B76750"/>
    <w:rsid w:val="00B7724A"/>
    <w:rsid w:val="00B84E10"/>
    <w:rsid w:val="00B85CEB"/>
    <w:rsid w:val="00B8631C"/>
    <w:rsid w:val="00B86C22"/>
    <w:rsid w:val="00B87483"/>
    <w:rsid w:val="00B97E2C"/>
    <w:rsid w:val="00BA0355"/>
    <w:rsid w:val="00BB4697"/>
    <w:rsid w:val="00BC3C73"/>
    <w:rsid w:val="00BE0137"/>
    <w:rsid w:val="00BE3EB9"/>
    <w:rsid w:val="00BF15B0"/>
    <w:rsid w:val="00BF4E26"/>
    <w:rsid w:val="00C01F5E"/>
    <w:rsid w:val="00C028E8"/>
    <w:rsid w:val="00C02D49"/>
    <w:rsid w:val="00C051B0"/>
    <w:rsid w:val="00C21975"/>
    <w:rsid w:val="00C23476"/>
    <w:rsid w:val="00C24CF3"/>
    <w:rsid w:val="00C25C4D"/>
    <w:rsid w:val="00C278B0"/>
    <w:rsid w:val="00C32C37"/>
    <w:rsid w:val="00C349E6"/>
    <w:rsid w:val="00C41E34"/>
    <w:rsid w:val="00C432EB"/>
    <w:rsid w:val="00C44F83"/>
    <w:rsid w:val="00C46A98"/>
    <w:rsid w:val="00C62F6A"/>
    <w:rsid w:val="00C63CB3"/>
    <w:rsid w:val="00C7378B"/>
    <w:rsid w:val="00C7519A"/>
    <w:rsid w:val="00C77907"/>
    <w:rsid w:val="00C83304"/>
    <w:rsid w:val="00C90819"/>
    <w:rsid w:val="00C90E40"/>
    <w:rsid w:val="00C92E19"/>
    <w:rsid w:val="00C94E3C"/>
    <w:rsid w:val="00C952D0"/>
    <w:rsid w:val="00C95E9D"/>
    <w:rsid w:val="00CB28E0"/>
    <w:rsid w:val="00CB33D2"/>
    <w:rsid w:val="00CB5347"/>
    <w:rsid w:val="00CB70D9"/>
    <w:rsid w:val="00CC43EC"/>
    <w:rsid w:val="00CC5075"/>
    <w:rsid w:val="00CD162C"/>
    <w:rsid w:val="00CD44B7"/>
    <w:rsid w:val="00CE4ADD"/>
    <w:rsid w:val="00CE648C"/>
    <w:rsid w:val="00CE6C83"/>
    <w:rsid w:val="00CF51D3"/>
    <w:rsid w:val="00CF64B8"/>
    <w:rsid w:val="00D05567"/>
    <w:rsid w:val="00D10F9A"/>
    <w:rsid w:val="00D12874"/>
    <w:rsid w:val="00D1672A"/>
    <w:rsid w:val="00D2545D"/>
    <w:rsid w:val="00D25D1E"/>
    <w:rsid w:val="00D301AC"/>
    <w:rsid w:val="00D40093"/>
    <w:rsid w:val="00D466C2"/>
    <w:rsid w:val="00D47411"/>
    <w:rsid w:val="00D55142"/>
    <w:rsid w:val="00D61004"/>
    <w:rsid w:val="00D664DD"/>
    <w:rsid w:val="00D71083"/>
    <w:rsid w:val="00D757A8"/>
    <w:rsid w:val="00D75A96"/>
    <w:rsid w:val="00D7656D"/>
    <w:rsid w:val="00D96C5A"/>
    <w:rsid w:val="00DA1E38"/>
    <w:rsid w:val="00DC2947"/>
    <w:rsid w:val="00DC6D78"/>
    <w:rsid w:val="00DD2551"/>
    <w:rsid w:val="00DE5EDE"/>
    <w:rsid w:val="00DF658E"/>
    <w:rsid w:val="00DF77D2"/>
    <w:rsid w:val="00E078E6"/>
    <w:rsid w:val="00E13BF8"/>
    <w:rsid w:val="00E25154"/>
    <w:rsid w:val="00E271B1"/>
    <w:rsid w:val="00E3260E"/>
    <w:rsid w:val="00E4129A"/>
    <w:rsid w:val="00E506B9"/>
    <w:rsid w:val="00E51621"/>
    <w:rsid w:val="00E52E62"/>
    <w:rsid w:val="00E54C80"/>
    <w:rsid w:val="00E57E99"/>
    <w:rsid w:val="00E642F0"/>
    <w:rsid w:val="00E71803"/>
    <w:rsid w:val="00E72842"/>
    <w:rsid w:val="00E74A17"/>
    <w:rsid w:val="00E77627"/>
    <w:rsid w:val="00E9069A"/>
    <w:rsid w:val="00E93FFE"/>
    <w:rsid w:val="00EA7722"/>
    <w:rsid w:val="00EB38EC"/>
    <w:rsid w:val="00EB6280"/>
    <w:rsid w:val="00EB7201"/>
    <w:rsid w:val="00EC72D5"/>
    <w:rsid w:val="00ED6AAB"/>
    <w:rsid w:val="00EE2ECD"/>
    <w:rsid w:val="00EE7FFE"/>
    <w:rsid w:val="00EF20B3"/>
    <w:rsid w:val="00EF5C9D"/>
    <w:rsid w:val="00EF60BA"/>
    <w:rsid w:val="00F071D7"/>
    <w:rsid w:val="00F23012"/>
    <w:rsid w:val="00F25837"/>
    <w:rsid w:val="00F27A36"/>
    <w:rsid w:val="00F37B83"/>
    <w:rsid w:val="00F42C90"/>
    <w:rsid w:val="00F44973"/>
    <w:rsid w:val="00F51734"/>
    <w:rsid w:val="00F53A30"/>
    <w:rsid w:val="00F60B75"/>
    <w:rsid w:val="00F6599D"/>
    <w:rsid w:val="00F8544C"/>
    <w:rsid w:val="00F90947"/>
    <w:rsid w:val="00F95D2E"/>
    <w:rsid w:val="00F97260"/>
    <w:rsid w:val="00FB3163"/>
    <w:rsid w:val="00FB4C1E"/>
    <w:rsid w:val="00FC556C"/>
    <w:rsid w:val="00FC5909"/>
    <w:rsid w:val="00FD1654"/>
    <w:rsid w:val="00FD3025"/>
    <w:rsid w:val="00FD4044"/>
    <w:rsid w:val="00FD4F0A"/>
    <w:rsid w:val="00FD66D8"/>
    <w:rsid w:val="00FD718A"/>
    <w:rsid w:val="00FE0C3D"/>
    <w:rsid w:val="00FE0D31"/>
    <w:rsid w:val="00FE3511"/>
    <w:rsid w:val="00FE4C6D"/>
    <w:rsid w:val="00FE50FE"/>
    <w:rsid w:val="00FE5EE5"/>
    <w:rsid w:val="00FE6A16"/>
    <w:rsid w:val="00FF0C4F"/>
    <w:rsid w:val="00FF3F93"/>
    <w:rsid w:val="00FF6E22"/>
    <w:rsid w:val="00FF774C"/>
    <w:rsid w:val="13633601"/>
    <w:rsid w:val="72A9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6379</Words>
  <Characters>6891</Characters>
  <Application>Microsoft Office Word</Application>
  <DocSecurity>0</DocSecurity>
  <Lines>492</Lines>
  <Paragraphs>282</Paragraphs>
  <ScaleCrop>false</ScaleCrop>
  <Company>Organization</Company>
  <LinksUpToDate>false</LinksUpToDate>
  <CharactersWithSpaces>12988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han.hy</dc:creator>
  <cp:lastModifiedBy>徐尉</cp:lastModifiedBy>
  <cp:revision>2</cp:revision>
  <dcterms:created xsi:type="dcterms:W3CDTF">2024-12-10T06:57:00Z</dcterms:created>
  <dcterms:modified xsi:type="dcterms:W3CDTF">2024-12-10T06:57:00Z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0F8C14CA873C43F8B8F42B33768FAC74_13</vt:lpwstr>
  </property>
</Properties>
</file>