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E870FA">
      <w:pPr>
        <w:rPr>
          <w:rFonts w:ascii="仿宋_GB2312" w:hAnsi="Arial" w:eastAsia="仿宋_GB2312" w:cs="Arial"/>
          <w:color w:val="auto"/>
          <w:spacing w:val="15"/>
          <w:sz w:val="32"/>
          <w:szCs w:val="32"/>
          <w:highlight w:val="none"/>
          <w:shd w:val="clear" w:color="auto" w:fill="FFFFFF"/>
        </w:rPr>
      </w:pPr>
      <w:r>
        <w:rPr>
          <w:rFonts w:hint="eastAsia" w:ascii="仿宋_GB2312" w:hAnsi="Arial" w:eastAsia="仿宋_GB2312" w:cs="Arial"/>
          <w:color w:val="auto"/>
          <w:spacing w:val="15"/>
          <w:sz w:val="32"/>
          <w:szCs w:val="32"/>
          <w:highlight w:val="none"/>
          <w:shd w:val="clear" w:color="auto" w:fill="FFFFFF"/>
        </w:rPr>
        <w:t>附件2</w:t>
      </w:r>
    </w:p>
    <w:p w14:paraId="07E342E2">
      <w:pPr>
        <w:jc w:val="center"/>
        <w:rPr>
          <w:rFonts w:ascii="方正小标宋_GBK" w:hAnsi="方正小标宋_GBK" w:eastAsia="方正小标宋_GBK" w:cs="方正小标宋_GBK"/>
          <w:color w:val="auto"/>
          <w:spacing w:val="15"/>
          <w:sz w:val="44"/>
          <w:szCs w:val="44"/>
          <w:highlight w:val="none"/>
          <w:shd w:val="clear" w:color="auto" w:fill="FFFFFF"/>
        </w:rPr>
      </w:pPr>
      <w:r>
        <w:rPr>
          <w:rFonts w:hint="eastAsia" w:ascii="方正小标宋_GBK" w:hAnsi="方正小标宋_GBK" w:eastAsia="方正小标宋_GBK" w:cs="方正小标宋_GBK"/>
          <w:color w:val="auto"/>
          <w:spacing w:val="15"/>
          <w:sz w:val="44"/>
          <w:szCs w:val="44"/>
          <w:highlight w:val="none"/>
          <w:shd w:val="clear" w:color="auto" w:fill="FFFFFF"/>
        </w:rPr>
        <w:t>不合格检验项目小知识</w:t>
      </w:r>
    </w:p>
    <w:p w14:paraId="189268F2">
      <w:pPr>
        <w:ind w:firstLine="627" w:firstLineChars="196"/>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一、阴离子合成洗涤剂</w:t>
      </w:r>
    </w:p>
    <w:p w14:paraId="4CEA050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阴离子合成洗涤剂也就是餐具洗涤剂（洗洁精），十二烷基苯磺酸钠是其主要成分之一。因其毒性较低，具有良好的去污能力、成本低等优点，被餐饮具消毒企业广泛使用。虽然阴离子合成洗涤剂毒性较低，但对机体有持久的慢性毒性作用，长期摄入，会对皮肤、肝脏等有损伤作用，还可能引起人体呼吸系统的过敏性反应。检出阴离子合成洗涤剂可能是使用的洗涤剂不合格或加入过量洗涤剂，导致正常清洗程序不能有效清除洗涤剂；或为节省用水成本，未用足量、多次喷淋水冲洗餐具导致洗涤剂的残留。</w:t>
      </w:r>
    </w:p>
    <w:p w14:paraId="0BB5FEA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二、噻虫嗪</w:t>
      </w:r>
    </w:p>
    <w:p w14:paraId="4F3F904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噻虫嗪是一种全新结构的第二代烟碱类高效低毒杀虫剂，对害虫具有胃毒、触杀及内吸活性。噻虫嗪不仅具有触杀、胃毒、内吸活性，而且具有更高的活性、更好的安全性、更广的杀虫谱及作用速度快、持效期长等特点。噻虫嗪在植物和土壤中代谢缓慢，可通过土壤中微生物和植物进入食物链，从而在禽畜体内累积导致残留超标。长期食用噻虫嗪超标的食品对人体呼吸系统及神经系统等造成损害。噻虫嗪超标原因主要是施药时没有遵照安全使用农药守则，盲目加大用量或未遵守采摘间隔期规定，导致生姜中农药残留超标。</w:t>
      </w:r>
    </w:p>
    <w:p w14:paraId="7A72168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三、噻虫胺</w:t>
      </w:r>
    </w:p>
    <w:p w14:paraId="1CF1E23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噻虫胺是新烟碱类中的一种杀虫剂，是一类高效安全、高选择性的新型杀虫剂，具有触杀、胃毒和内吸活性。主要用于水稻、蔬菜、果树及其他作物上防治蚜虫、叶蝉和某些鳞翅目类害虫。噻虫胺对人体的危害主要体现在对中枢神经系统和呼吸系统有一定影响，长期接触噻虫胺的人，可能会出现头晕、恶心、呼吸急促等症状。姜和豇豆中残留量超标的原因可能是为快速控制虫害，种植户加大用药量或未遵守采摘间隔期规定，致使上市销售的产品中噻虫胺残留量超标。</w:t>
      </w:r>
    </w:p>
    <w:p w14:paraId="1644669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四、吡唑醚菌酯</w:t>
      </w:r>
    </w:p>
    <w:p w14:paraId="6167986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吡唑醚菌酯为杀菌剂，属于甲氧基氨基甲酸酯类，通过抑制菌株的呼吸作用，进而达到杀菌的效果。少量的残留一般不会导致人体吡唑醚菌酯的急性中毒，但长期食用吡唑醚菌酯超标的食品，对人体健康可能有一定影响。荔枝中吡唑醚菌酯残留量超标的原因，可能是果农为荔枝受病后防治的效果明显，加大用药量或未遵守采摘间隔期规定，致使上市销售的食品中残留量超标。</w:t>
      </w:r>
    </w:p>
    <w:p w14:paraId="2FAD7EE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五、大肠菌群</w:t>
      </w:r>
    </w:p>
    <w:p w14:paraId="710EEFF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大肠菌群是国内外通用的食品污染常用指示菌之一。食品中检出大肠菌群提示被致病菌（如沙门氏菌、志贺氏菌、致病性大肠杆菌）污染的可能性较大。如果食品中的大肠菌群严重超标，将会破坏食品的营养成分，使食品失去食用价值；还会加速食品腐败变质，可能危害人体健康。餐具中大肠菌群数超标的原因，可能是食品的加工原料、包装材料受污染；也可能是食品在生产过程中受人员、工器具等的污染；还可能是灭菌不彻底导致的。</w:t>
      </w:r>
    </w:p>
    <w:p w14:paraId="3354BC8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六、过氧化值</w:t>
      </w:r>
    </w:p>
    <w:p w14:paraId="25CE28A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过氧化值表示油脂和脂肪酸等被氧化程度的一种指标，那些以油脂、脂肪为原料而制作的食品，通过检测其过氧化值来判断其质量和变质程度。人食用过氧化值超标的食品后可能导致肠胃不适、腹泻肠胃损害等多种不良后果。</w:t>
      </w:r>
      <w:bookmarkStart w:id="0" w:name="_GoBack"/>
      <w:r>
        <w:rPr>
          <w:rFonts w:hint="eastAsia" w:ascii="仿宋_GB2312" w:hAnsi="仿宋_GB2312" w:eastAsia="仿宋_GB2312" w:cs="仿宋_GB2312"/>
          <w:color w:val="000000"/>
          <w:sz w:val="32"/>
          <w:szCs w:val="32"/>
          <w:highlight w:val="none"/>
          <w:lang w:val="en-US" w:eastAsia="zh-CN"/>
        </w:rPr>
        <w:t>辣</w:t>
      </w:r>
      <w:bookmarkEnd w:id="0"/>
      <w:r>
        <w:rPr>
          <w:rFonts w:hint="eastAsia" w:ascii="仿宋_GB2312" w:hAnsi="仿宋_GB2312" w:eastAsia="仿宋_GB2312" w:cs="仿宋_GB2312"/>
          <w:color w:val="000000"/>
          <w:sz w:val="32"/>
          <w:szCs w:val="32"/>
          <w:highlight w:val="none"/>
          <w:lang w:val="en-US" w:eastAsia="zh-CN"/>
        </w:rPr>
        <w:t>条（调味面制品）中过氧化值超标可能是在生产过程中操作工艺控制不当，加工温度过高，持续时间久，或者储存温度不适宜，导致含有的油脂加速氧化。</w:t>
      </w:r>
    </w:p>
    <w:p w14:paraId="2ACF0AC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2312" w:hAnsi="方正仿宋_GB2312" w:eastAsia="方正仿宋_GB2312" w:cs="方正仿宋_GB2312"/>
          <w:color w:val="000000"/>
          <w:sz w:val="32"/>
          <w:szCs w:val="32"/>
          <w:highlight w:val="none"/>
          <w:lang w:val="en-US" w:eastAsia="zh-CN"/>
        </w:rPr>
      </w:pPr>
    </w:p>
    <w:p w14:paraId="3AAE3F0E">
      <w:pPr>
        <w:adjustRightInd w:val="0"/>
        <w:snapToGrid w:val="0"/>
        <w:spacing w:line="560" w:lineRule="exact"/>
        <w:ind w:firstLine="640" w:firstLineChars="200"/>
        <w:rPr>
          <w:rFonts w:hint="default" w:ascii="方正仿宋_GB2312" w:hAnsi="方正仿宋_GB2312" w:eastAsia="方正仿宋_GB2312" w:cs="方正仿宋_GB2312"/>
          <w:color w:val="000000"/>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01A556D6-070D-44A0-BCE7-6323F98A4DCD}"/>
  </w:font>
  <w:font w:name="黑体">
    <w:panose1 w:val="02010609060101010101"/>
    <w:charset w:val="86"/>
    <w:family w:val="auto"/>
    <w:pitch w:val="default"/>
    <w:sig w:usb0="800002BF" w:usb1="38CF7CFA" w:usb2="00000016" w:usb3="00000000" w:csb0="00040001" w:csb1="00000000"/>
    <w:embedRegular r:id="rId2" w:fontKey="{AD46F68C-3B12-4A50-9CBB-E9CBC78A4E9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楷体_GB2312">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embedRegular r:id="rId3" w:fontKey="{87D9C341-60B4-4749-9658-32D101C64BEE}"/>
  </w:font>
  <w:font w:name="方正仿宋_GB2312">
    <w:panose1 w:val="02000000000000000000"/>
    <w:charset w:val="86"/>
    <w:family w:val="auto"/>
    <w:pitch w:val="default"/>
    <w:sig w:usb0="A00002BF" w:usb1="184F6CFA" w:usb2="00000012" w:usb3="00000000" w:csb0="00040001" w:csb1="00000000"/>
    <w:embedRegular r:id="rId4" w:fontKey="{ADBD13E2-9D12-4551-A185-61AD7623C32F}"/>
  </w:font>
  <w:font w:name="方正小标宋_GBK">
    <w:panose1 w:val="02000000000000000000"/>
    <w:charset w:val="86"/>
    <w:family w:val="auto"/>
    <w:pitch w:val="default"/>
    <w:sig w:usb0="A00002BF" w:usb1="38CF7CFA" w:usb2="00082016" w:usb3="00000000" w:csb0="00040001" w:csb1="00000000"/>
    <w:embedRegular r:id="rId5" w:fontKey="{583865D7-E846-4EEF-B138-32AE3988C04B}"/>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DAzMTFhMGJlMmQ4MWRhNjhiZDU2ZGYyZjcxZTk4OGQifQ=="/>
  </w:docVars>
  <w:rsids>
    <w:rsidRoot w:val="406029CF"/>
    <w:rsid w:val="002005B5"/>
    <w:rsid w:val="003B7991"/>
    <w:rsid w:val="003D2B27"/>
    <w:rsid w:val="0065554C"/>
    <w:rsid w:val="00667043"/>
    <w:rsid w:val="0068786D"/>
    <w:rsid w:val="00720FAB"/>
    <w:rsid w:val="00725856"/>
    <w:rsid w:val="008554AF"/>
    <w:rsid w:val="00A35297"/>
    <w:rsid w:val="00AB2142"/>
    <w:rsid w:val="00CF3D3C"/>
    <w:rsid w:val="00D91F5F"/>
    <w:rsid w:val="00F156AD"/>
    <w:rsid w:val="01B90ADD"/>
    <w:rsid w:val="026F3F06"/>
    <w:rsid w:val="054F2DD8"/>
    <w:rsid w:val="085E24BA"/>
    <w:rsid w:val="08F50460"/>
    <w:rsid w:val="09E27F5C"/>
    <w:rsid w:val="0D405E89"/>
    <w:rsid w:val="0F3013AA"/>
    <w:rsid w:val="121E1DD3"/>
    <w:rsid w:val="123D4CC6"/>
    <w:rsid w:val="14202ED3"/>
    <w:rsid w:val="14BB74D4"/>
    <w:rsid w:val="193C523C"/>
    <w:rsid w:val="1E736299"/>
    <w:rsid w:val="1EB37DB8"/>
    <w:rsid w:val="1FFE1506"/>
    <w:rsid w:val="20D504B9"/>
    <w:rsid w:val="21CC6F79"/>
    <w:rsid w:val="25FC6FB5"/>
    <w:rsid w:val="270101B9"/>
    <w:rsid w:val="275F5AB1"/>
    <w:rsid w:val="2A645C98"/>
    <w:rsid w:val="2A817D92"/>
    <w:rsid w:val="2DA2681F"/>
    <w:rsid w:val="311E3337"/>
    <w:rsid w:val="312E3527"/>
    <w:rsid w:val="34762666"/>
    <w:rsid w:val="375B0D80"/>
    <w:rsid w:val="38E032EA"/>
    <w:rsid w:val="39613289"/>
    <w:rsid w:val="3A0E7E80"/>
    <w:rsid w:val="3C0A16EA"/>
    <w:rsid w:val="3E521070"/>
    <w:rsid w:val="406029CF"/>
    <w:rsid w:val="46145CE2"/>
    <w:rsid w:val="46E42C24"/>
    <w:rsid w:val="48CD5A56"/>
    <w:rsid w:val="49105062"/>
    <w:rsid w:val="4B307FF0"/>
    <w:rsid w:val="4BB61845"/>
    <w:rsid w:val="4FCF535D"/>
    <w:rsid w:val="50E269EC"/>
    <w:rsid w:val="52D94528"/>
    <w:rsid w:val="53220A8C"/>
    <w:rsid w:val="537770D6"/>
    <w:rsid w:val="537D76DB"/>
    <w:rsid w:val="54080074"/>
    <w:rsid w:val="54D264E2"/>
    <w:rsid w:val="556345B6"/>
    <w:rsid w:val="576E2E4B"/>
    <w:rsid w:val="58424D7D"/>
    <w:rsid w:val="58954602"/>
    <w:rsid w:val="589831CB"/>
    <w:rsid w:val="5A090AB6"/>
    <w:rsid w:val="5B5E4557"/>
    <w:rsid w:val="5B6E360C"/>
    <w:rsid w:val="5BD0778A"/>
    <w:rsid w:val="5D9766D9"/>
    <w:rsid w:val="5E8F5931"/>
    <w:rsid w:val="5F851089"/>
    <w:rsid w:val="61265E23"/>
    <w:rsid w:val="61420BC0"/>
    <w:rsid w:val="616A0289"/>
    <w:rsid w:val="68B50050"/>
    <w:rsid w:val="6E420340"/>
    <w:rsid w:val="6FD66DF1"/>
    <w:rsid w:val="748927FD"/>
    <w:rsid w:val="748C1C54"/>
    <w:rsid w:val="771D6BE3"/>
    <w:rsid w:val="78432441"/>
    <w:rsid w:val="7F4A6AF1"/>
    <w:rsid w:val="7FC75E9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adjustRightInd w:val="0"/>
      <w:snapToGrid w:val="0"/>
      <w:spacing w:beforeLines="0" w:beforeAutospacing="0" w:afterLines="0" w:afterAutospacing="0" w:line="590" w:lineRule="exact"/>
      <w:outlineLvl w:val="0"/>
    </w:pPr>
    <w:rPr>
      <w:rFonts w:eastAsia="黑体" w:asciiTheme="minorAscii" w:hAnsiTheme="minorAscii"/>
      <w:kern w:val="44"/>
      <w:sz w:val="32"/>
    </w:rPr>
  </w:style>
  <w:style w:type="paragraph" w:styleId="3">
    <w:name w:val="heading 2"/>
    <w:basedOn w:val="1"/>
    <w:next w:val="1"/>
    <w:autoRedefine/>
    <w:semiHidden/>
    <w:unhideWhenUsed/>
    <w:qFormat/>
    <w:uiPriority w:val="0"/>
    <w:pPr>
      <w:keepNext/>
      <w:keepLines/>
      <w:adjustRightInd w:val="0"/>
      <w:snapToGrid w:val="0"/>
      <w:spacing w:line="560" w:lineRule="atLeast"/>
      <w:ind w:firstLine="880" w:firstLineChars="200"/>
      <w:outlineLvl w:val="1"/>
    </w:pPr>
    <w:rPr>
      <w:rFonts w:ascii="Arial" w:hAnsi="Arial" w:eastAsia="方正楷体_GB2312" w:cs="Times New Roman"/>
      <w:sz w:val="32"/>
    </w:rPr>
  </w:style>
  <w:style w:type="paragraph" w:styleId="4">
    <w:name w:val="heading 3"/>
    <w:basedOn w:val="1"/>
    <w:next w:val="1"/>
    <w:autoRedefine/>
    <w:semiHidden/>
    <w:unhideWhenUsed/>
    <w:qFormat/>
    <w:uiPriority w:val="0"/>
    <w:pPr>
      <w:keepNext/>
      <w:keepLines/>
      <w:adjustRightInd w:val="0"/>
      <w:snapToGrid w:val="0"/>
      <w:spacing w:line="560" w:lineRule="exact"/>
      <w:ind w:firstLine="880" w:firstLineChars="200"/>
      <w:outlineLvl w:val="2"/>
    </w:pPr>
    <w:rPr>
      <w:rFonts w:ascii="Calibri" w:hAnsi="Calibri" w:eastAsia="方正仿宋_GB2312" w:cs="Times New Roman"/>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5">
    <w:name w:val="footer"/>
    <w:basedOn w:val="1"/>
    <w:link w:val="12"/>
    <w:autoRedefine/>
    <w:qFormat/>
    <w:uiPriority w:val="0"/>
    <w:pPr>
      <w:tabs>
        <w:tab w:val="center" w:pos="4153"/>
        <w:tab w:val="right" w:pos="8306"/>
      </w:tabs>
      <w:snapToGrid w:val="0"/>
      <w:jc w:val="left"/>
    </w:pPr>
    <w:rPr>
      <w:sz w:val="18"/>
      <w:szCs w:val="18"/>
    </w:rPr>
  </w:style>
  <w:style w:type="paragraph" w:styleId="6">
    <w:name w:val="header"/>
    <w:basedOn w:val="1"/>
    <w:link w:val="11"/>
    <w:autoRedefine/>
    <w:qFormat/>
    <w:uiPriority w:val="0"/>
    <w:pPr>
      <w:pBdr>
        <w:bottom w:val="single" w:color="auto" w:sz="6" w:space="1"/>
      </w:pBdr>
      <w:tabs>
        <w:tab w:val="center" w:pos="4153"/>
        <w:tab w:val="right" w:pos="8306"/>
      </w:tabs>
      <w:snapToGrid w:val="0"/>
      <w:jc w:val="center"/>
    </w:pPr>
    <w:rPr>
      <w:sz w:val="18"/>
      <w:szCs w:val="18"/>
    </w:rPr>
  </w:style>
  <w:style w:type="character" w:styleId="9">
    <w:name w:val="Strong"/>
    <w:basedOn w:val="8"/>
    <w:autoRedefine/>
    <w:qFormat/>
    <w:uiPriority w:val="0"/>
    <w:rPr>
      <w:b/>
    </w:rPr>
  </w:style>
  <w:style w:type="character" w:styleId="10">
    <w:name w:val="Hyperlink"/>
    <w:basedOn w:val="8"/>
    <w:autoRedefine/>
    <w:qFormat/>
    <w:uiPriority w:val="0"/>
    <w:rPr>
      <w:color w:val="0000FF"/>
      <w:u w:val="single"/>
    </w:rPr>
  </w:style>
  <w:style w:type="character" w:customStyle="1" w:styleId="11">
    <w:name w:val="页眉 Char"/>
    <w:basedOn w:val="8"/>
    <w:link w:val="6"/>
    <w:autoRedefine/>
    <w:qFormat/>
    <w:uiPriority w:val="0"/>
    <w:rPr>
      <w:rFonts w:asciiTheme="minorHAnsi" w:hAnsiTheme="minorHAnsi" w:eastAsiaTheme="minorEastAsia" w:cstheme="minorBidi"/>
      <w:kern w:val="2"/>
      <w:sz w:val="18"/>
      <w:szCs w:val="18"/>
    </w:rPr>
  </w:style>
  <w:style w:type="character" w:customStyle="1" w:styleId="12">
    <w:name w:val="页脚 Char"/>
    <w:basedOn w:val="8"/>
    <w:link w:val="5"/>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992DCC-0016-452A-B617-2C74BE1E9F86}">
  <ds:schemaRefs/>
</ds:datastoreItem>
</file>

<file path=docProps/app.xml><?xml version="1.0" encoding="utf-8"?>
<Properties xmlns="http://schemas.openxmlformats.org/officeDocument/2006/extended-properties" xmlns:vt="http://schemas.openxmlformats.org/officeDocument/2006/docPropsVTypes">
  <Template>Normal</Template>
  <Pages>3</Pages>
  <Words>1643</Words>
  <Characters>1643</Characters>
  <Lines>22</Lines>
  <Paragraphs>6</Paragraphs>
  <TotalTime>0</TotalTime>
  <ScaleCrop>false</ScaleCrop>
  <LinksUpToDate>false</LinksUpToDate>
  <CharactersWithSpaces>1643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2024-02-21T02:22:00Z</dcterms:created>
  <dc:creator>杨光</dc:creator>
  <cp:lastModifiedBy>杨光</cp:lastModifiedBy>
  <dcterms:modified xsi:type="dcterms:W3CDTF">2025-10-09T08:28:13Z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484F873CEAA6478E8F8ABC2C5C1737E4_13</vt:lpwstr>
  </property>
  <property fmtid="{D5CDD505-2E9C-101B-9397-08002B2CF9AE}" pid="4" name="KSOTemplateDocerSaveRecord">
    <vt:lpwstr>eyJoZGlkIjoiODAzMTFhMGJlMmQ4MWRhNjhiZDU2ZGYyZjcxZTk4OGQiLCJ1c2VySWQiOiI2Mzk0NDk0NzQifQ==</vt:lpwstr>
  </property>
</Properties>
</file>