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36" w:rsidRPr="005A2BCB" w:rsidRDefault="001A4636" w:rsidP="006D00CE">
      <w:pPr>
        <w:pStyle w:val="a6"/>
        <w:adjustRightInd w:val="0"/>
        <w:snapToGrid w:val="0"/>
        <w:spacing w:line="560" w:lineRule="exact"/>
        <w:ind w:firstLineChars="200" w:firstLine="880"/>
        <w:jc w:val="left"/>
        <w:rPr>
          <w:rFonts w:ascii="方正小标宋_GBK" w:eastAsia="方正小标宋_GBK" w:hAnsi="黑体" w:hint="eastAsia"/>
          <w:sz w:val="44"/>
          <w:szCs w:val="44"/>
        </w:rPr>
      </w:pPr>
      <w:r w:rsidRPr="005A2BCB">
        <w:rPr>
          <w:rFonts w:ascii="方正小标宋_GBK" w:eastAsia="方正小标宋_GBK" w:hAnsi="黑体" w:hint="eastAsia"/>
          <w:sz w:val="44"/>
          <w:szCs w:val="44"/>
        </w:rPr>
        <w:t>关于公开征求《苏州高新区拖欠工资“黑名单”管理暂行办法》意见建议的通知</w:t>
      </w:r>
    </w:p>
    <w:p w:rsidR="00DF7041" w:rsidRDefault="00DF7041" w:rsidP="00DF7041">
      <w:pPr>
        <w:pStyle w:val="a6"/>
        <w:adjustRightInd w:val="0"/>
        <w:snapToGrid w:val="0"/>
        <w:spacing w:line="560" w:lineRule="exact"/>
        <w:jc w:val="left"/>
        <w:rPr>
          <w:rFonts w:ascii="仿宋" w:eastAsia="仿宋" w:hAnsi="仿宋" w:hint="eastAsia"/>
          <w:sz w:val="32"/>
          <w:szCs w:val="32"/>
        </w:rPr>
      </w:pPr>
    </w:p>
    <w:p w:rsidR="001A4636" w:rsidRPr="00DF7041" w:rsidRDefault="001A4636" w:rsidP="00207E28">
      <w:pPr>
        <w:pStyle w:val="a6"/>
        <w:adjustRightInd w:val="0"/>
        <w:snapToGrid w:val="0"/>
        <w:spacing w:line="560" w:lineRule="exact"/>
        <w:ind w:firstLineChars="200" w:firstLine="640"/>
        <w:jc w:val="left"/>
        <w:rPr>
          <w:rFonts w:ascii="仿宋" w:eastAsia="仿宋" w:hAnsi="仿宋"/>
          <w:sz w:val="32"/>
          <w:szCs w:val="32"/>
        </w:rPr>
      </w:pPr>
      <w:r w:rsidRPr="00DF7041">
        <w:rPr>
          <w:rFonts w:ascii="仿宋" w:eastAsia="仿宋" w:hAnsi="仿宋" w:hint="eastAsia"/>
          <w:sz w:val="32"/>
          <w:szCs w:val="32"/>
        </w:rPr>
        <w:t>为维护辖区职工合法权益，促进区域劳动关系和谐稳定，</w:t>
      </w:r>
      <w:r w:rsidR="006D00CE" w:rsidRPr="00DF7041">
        <w:rPr>
          <w:rFonts w:ascii="仿宋" w:eastAsia="仿宋" w:hAnsi="仿宋" w:hint="eastAsia"/>
          <w:sz w:val="32"/>
          <w:szCs w:val="32"/>
        </w:rPr>
        <w:t>建设省级和谐劳动关系综合试验区，</w:t>
      </w:r>
      <w:r w:rsidRPr="00DF7041">
        <w:rPr>
          <w:rFonts w:ascii="仿宋" w:eastAsia="仿宋" w:hAnsi="仿宋" w:hint="eastAsia"/>
          <w:sz w:val="32"/>
          <w:szCs w:val="32"/>
        </w:rPr>
        <w:t>区人社局根据法律、法规和相关规定制定本办法。该办法旨在加强劳动保障事中事后监管，督促和引导用人单位依法用工。现公开征求社会各界的意见，欢迎各界人士提出意见和建议。</w:t>
      </w:r>
    </w:p>
    <w:p w:rsidR="006D00CE" w:rsidRPr="00DF7041" w:rsidRDefault="001A4636" w:rsidP="006D00CE">
      <w:pPr>
        <w:pStyle w:val="a6"/>
        <w:adjustRightInd w:val="0"/>
        <w:snapToGrid w:val="0"/>
        <w:spacing w:line="560" w:lineRule="exact"/>
        <w:ind w:firstLineChars="200" w:firstLine="640"/>
        <w:jc w:val="left"/>
        <w:rPr>
          <w:rFonts w:ascii="仿宋" w:eastAsia="仿宋" w:hAnsi="仿宋"/>
          <w:sz w:val="32"/>
          <w:szCs w:val="32"/>
        </w:rPr>
      </w:pPr>
      <w:r w:rsidRPr="00DF7041">
        <w:rPr>
          <w:rFonts w:ascii="仿宋" w:eastAsia="仿宋" w:hAnsi="仿宋" w:hint="eastAsia"/>
          <w:sz w:val="32"/>
          <w:szCs w:val="32"/>
        </w:rPr>
        <w:t>社会各界可于</w:t>
      </w:r>
      <w:r w:rsidRPr="00DF7041">
        <w:rPr>
          <w:rFonts w:ascii="仿宋" w:eastAsia="仿宋" w:hAnsi="仿宋"/>
          <w:sz w:val="32"/>
          <w:szCs w:val="32"/>
        </w:rPr>
        <w:t>2018</w:t>
      </w:r>
      <w:r w:rsidRPr="00DF7041">
        <w:rPr>
          <w:rFonts w:ascii="仿宋" w:eastAsia="仿宋" w:hAnsi="仿宋" w:hint="eastAsia"/>
          <w:sz w:val="32"/>
          <w:szCs w:val="32"/>
        </w:rPr>
        <w:t>年</w:t>
      </w:r>
      <w:r w:rsidRPr="00DF7041">
        <w:rPr>
          <w:rFonts w:ascii="仿宋" w:eastAsia="仿宋" w:hAnsi="仿宋"/>
          <w:sz w:val="32"/>
          <w:szCs w:val="32"/>
        </w:rPr>
        <w:t>7</w:t>
      </w:r>
      <w:r w:rsidRPr="00DF7041">
        <w:rPr>
          <w:rFonts w:ascii="仿宋" w:eastAsia="仿宋" w:hAnsi="仿宋" w:hint="eastAsia"/>
          <w:sz w:val="32"/>
          <w:szCs w:val="32"/>
        </w:rPr>
        <w:t>月</w:t>
      </w:r>
      <w:r w:rsidR="00F53274" w:rsidRPr="00DF7041">
        <w:rPr>
          <w:rFonts w:ascii="仿宋" w:eastAsia="仿宋" w:hAnsi="仿宋" w:hint="eastAsia"/>
          <w:sz w:val="32"/>
          <w:szCs w:val="32"/>
        </w:rPr>
        <w:t>6</w:t>
      </w:r>
      <w:r w:rsidRPr="00DF7041">
        <w:rPr>
          <w:rFonts w:ascii="仿宋" w:eastAsia="仿宋" w:hAnsi="仿宋" w:hint="eastAsia"/>
          <w:sz w:val="32"/>
          <w:szCs w:val="32"/>
        </w:rPr>
        <w:t>日</w:t>
      </w:r>
      <w:r w:rsidR="00F53274" w:rsidRPr="00DF7041">
        <w:rPr>
          <w:rFonts w:ascii="仿宋" w:eastAsia="仿宋" w:hAnsi="仿宋" w:hint="eastAsia"/>
          <w:sz w:val="32"/>
          <w:szCs w:val="32"/>
        </w:rPr>
        <w:t>17：00</w:t>
      </w:r>
      <w:r w:rsidRPr="00DF7041">
        <w:rPr>
          <w:rFonts w:ascii="仿宋" w:eastAsia="仿宋" w:hAnsi="仿宋" w:hint="eastAsia"/>
          <w:sz w:val="32"/>
          <w:szCs w:val="32"/>
        </w:rPr>
        <w:t>前将意见建议反馈至</w:t>
      </w:r>
      <w:r w:rsidR="00327EAB" w:rsidRPr="00DF7041">
        <w:rPr>
          <w:rFonts w:ascii="仿宋" w:eastAsia="仿宋" w:hAnsi="仿宋" w:hint="eastAsia"/>
          <w:sz w:val="32"/>
          <w:szCs w:val="32"/>
        </w:rPr>
        <w:t>：苏州</w:t>
      </w:r>
      <w:r w:rsidR="0029070F" w:rsidRPr="00DF7041">
        <w:rPr>
          <w:rFonts w:ascii="仿宋" w:eastAsia="仿宋" w:hAnsi="仿宋" w:hint="eastAsia"/>
          <w:sz w:val="32"/>
          <w:szCs w:val="32"/>
        </w:rPr>
        <w:t>高新区</w:t>
      </w:r>
      <w:r w:rsidR="00327EAB" w:rsidRPr="00DF7041">
        <w:rPr>
          <w:rFonts w:ascii="仿宋" w:eastAsia="仿宋" w:hAnsi="仿宋" w:hint="eastAsia"/>
          <w:sz w:val="32"/>
          <w:szCs w:val="32"/>
        </w:rPr>
        <w:t>科普路58号科技大厦706室，联系人：朱文婷，</w:t>
      </w:r>
      <w:r w:rsidRPr="00DF7041">
        <w:rPr>
          <w:rFonts w:ascii="仿宋" w:eastAsia="仿宋" w:hAnsi="仿宋" w:hint="eastAsia"/>
          <w:sz w:val="32"/>
          <w:szCs w:val="32"/>
        </w:rPr>
        <w:t>电子邮箱</w:t>
      </w:r>
      <w:r w:rsidR="006D00CE" w:rsidRPr="00DF7041">
        <w:rPr>
          <w:rFonts w:ascii="仿宋" w:eastAsia="仿宋" w:hAnsi="仿宋" w:hint="eastAsia"/>
          <w:sz w:val="32"/>
          <w:szCs w:val="32"/>
        </w:rPr>
        <w:t>：</w:t>
      </w:r>
      <w:hyperlink r:id="rId6" w:history="1">
        <w:r w:rsidR="006D00CE" w:rsidRPr="00DF7041">
          <w:rPr>
            <w:rStyle w:val="a5"/>
            <w:rFonts w:ascii="仿宋" w:eastAsia="仿宋" w:hAnsi="仿宋"/>
            <w:color w:val="auto"/>
            <w:sz w:val="32"/>
            <w:szCs w:val="32"/>
            <w:u w:val="none"/>
          </w:rPr>
          <w:t>zhu.wt@snd.gov.cn，联系电话：</w:t>
        </w:r>
        <w:r w:rsidR="006D00CE" w:rsidRPr="00DF7041">
          <w:rPr>
            <w:rStyle w:val="a5"/>
            <w:rFonts w:ascii="仿宋" w:eastAsia="仿宋" w:hAnsi="仿宋" w:hint="eastAsia"/>
            <w:color w:val="auto"/>
            <w:sz w:val="32"/>
            <w:szCs w:val="32"/>
            <w:u w:val="none"/>
          </w:rPr>
          <w:t>0512-68750790</w:t>
        </w:r>
      </w:hyperlink>
      <w:r w:rsidR="006D00CE" w:rsidRPr="00DF7041">
        <w:rPr>
          <w:rFonts w:ascii="仿宋" w:eastAsia="仿宋" w:hAnsi="仿宋" w:hint="eastAsia"/>
          <w:sz w:val="32"/>
          <w:szCs w:val="32"/>
        </w:rPr>
        <w:t>。</w:t>
      </w:r>
    </w:p>
    <w:p w:rsidR="001A4636" w:rsidRPr="00DF7041" w:rsidRDefault="001A4636" w:rsidP="00F9099A">
      <w:pPr>
        <w:pStyle w:val="a6"/>
        <w:adjustRightInd w:val="0"/>
        <w:snapToGrid w:val="0"/>
        <w:spacing w:line="560" w:lineRule="exact"/>
        <w:jc w:val="left"/>
        <w:rPr>
          <w:rFonts w:ascii="仿宋" w:eastAsia="仿宋" w:hAnsi="仿宋"/>
          <w:sz w:val="32"/>
          <w:szCs w:val="32"/>
        </w:rPr>
      </w:pPr>
    </w:p>
    <w:p w:rsidR="001A4636" w:rsidRPr="00DF7041" w:rsidRDefault="00DF7041" w:rsidP="00F9099A">
      <w:pPr>
        <w:pStyle w:val="a6"/>
        <w:adjustRightInd w:val="0"/>
        <w:snapToGrid w:val="0"/>
        <w:spacing w:line="560" w:lineRule="exact"/>
        <w:jc w:val="left"/>
        <w:rPr>
          <w:rFonts w:ascii="仿宋" w:eastAsia="仿宋" w:hAnsi="仿宋"/>
          <w:color w:val="FF0000"/>
          <w:sz w:val="32"/>
          <w:szCs w:val="32"/>
        </w:rPr>
      </w:pPr>
      <w:r>
        <w:rPr>
          <w:rFonts w:ascii="仿宋" w:eastAsia="仿宋" w:hAnsi="仿宋" w:hint="eastAsia"/>
          <w:sz w:val="32"/>
          <w:szCs w:val="32"/>
        </w:rPr>
        <w:t>附件：</w:t>
      </w:r>
      <w:r w:rsidR="001A4636" w:rsidRPr="00DF7041">
        <w:rPr>
          <w:rFonts w:ascii="仿宋" w:eastAsia="仿宋" w:hAnsi="仿宋" w:hint="eastAsia"/>
          <w:sz w:val="32"/>
          <w:szCs w:val="32"/>
        </w:rPr>
        <w:t>苏州高新区拖欠工资“黑名单”管理暂行办法（征求意见稿）</w:t>
      </w:r>
    </w:p>
    <w:p w:rsidR="001A4636" w:rsidRPr="00DF7041" w:rsidRDefault="001A4636" w:rsidP="00DF7041">
      <w:pPr>
        <w:pStyle w:val="a6"/>
        <w:adjustRightInd w:val="0"/>
        <w:snapToGrid w:val="0"/>
        <w:spacing w:line="560" w:lineRule="exact"/>
        <w:ind w:firstLineChars="200" w:firstLine="640"/>
        <w:jc w:val="right"/>
        <w:rPr>
          <w:rFonts w:ascii="仿宋" w:eastAsia="仿宋" w:hAnsi="仿宋"/>
          <w:noProof w:val="0"/>
          <w:color w:val="333333"/>
          <w:kern w:val="0"/>
          <w:sz w:val="32"/>
          <w:szCs w:val="32"/>
        </w:rPr>
      </w:pPr>
    </w:p>
    <w:p w:rsidR="001A4636" w:rsidRDefault="001A4636" w:rsidP="00DF7041">
      <w:pPr>
        <w:pStyle w:val="a6"/>
        <w:adjustRightInd w:val="0"/>
        <w:snapToGrid w:val="0"/>
        <w:spacing w:line="560" w:lineRule="exact"/>
        <w:ind w:firstLineChars="200" w:firstLine="640"/>
        <w:jc w:val="right"/>
        <w:rPr>
          <w:rFonts w:ascii="仿宋" w:eastAsia="仿宋" w:hAnsi="仿宋" w:hint="eastAsia"/>
          <w:noProof w:val="0"/>
          <w:color w:val="333333"/>
          <w:kern w:val="0"/>
          <w:sz w:val="32"/>
          <w:szCs w:val="32"/>
        </w:rPr>
      </w:pPr>
    </w:p>
    <w:p w:rsidR="00DF7041" w:rsidRPr="00DF7041" w:rsidRDefault="00DF7041" w:rsidP="00DF7041">
      <w:pPr>
        <w:pStyle w:val="a6"/>
        <w:adjustRightInd w:val="0"/>
        <w:snapToGrid w:val="0"/>
        <w:spacing w:line="560" w:lineRule="exact"/>
        <w:ind w:firstLineChars="200" w:firstLine="640"/>
        <w:jc w:val="right"/>
        <w:rPr>
          <w:rFonts w:ascii="仿宋" w:eastAsia="仿宋" w:hAnsi="仿宋"/>
          <w:noProof w:val="0"/>
          <w:color w:val="333333"/>
          <w:kern w:val="0"/>
          <w:sz w:val="32"/>
          <w:szCs w:val="32"/>
        </w:rPr>
      </w:pPr>
    </w:p>
    <w:p w:rsidR="001A4636" w:rsidRPr="00DF7041" w:rsidRDefault="001A4636" w:rsidP="00DF7041">
      <w:pPr>
        <w:pStyle w:val="a6"/>
        <w:adjustRightInd w:val="0"/>
        <w:snapToGrid w:val="0"/>
        <w:spacing w:line="560" w:lineRule="exact"/>
        <w:ind w:firstLineChars="200" w:firstLine="640"/>
        <w:jc w:val="right"/>
        <w:rPr>
          <w:rStyle w:val="a7"/>
          <w:rFonts w:ascii="仿宋" w:eastAsia="仿宋" w:hAnsi="仿宋"/>
          <w:i w:val="0"/>
          <w:iCs w:val="0"/>
          <w:color w:val="auto"/>
          <w:sz w:val="32"/>
          <w:szCs w:val="32"/>
        </w:rPr>
      </w:pPr>
      <w:r w:rsidRPr="00DF7041">
        <w:rPr>
          <w:rFonts w:ascii="仿宋" w:eastAsia="仿宋" w:hAnsi="Times New Roman"/>
          <w:noProof w:val="0"/>
          <w:color w:val="333333"/>
          <w:kern w:val="0"/>
          <w:sz w:val="32"/>
          <w:szCs w:val="32"/>
        </w:rPr>
        <w:t> </w:t>
      </w:r>
      <w:r w:rsidRPr="00DF7041">
        <w:rPr>
          <w:rFonts w:ascii="仿宋" w:eastAsia="仿宋" w:hAnsi="仿宋" w:hint="eastAsia"/>
          <w:sz w:val="32"/>
          <w:szCs w:val="32"/>
        </w:rPr>
        <w:t>苏州高新区人力资源和社会保障局</w:t>
      </w:r>
    </w:p>
    <w:p w:rsidR="001A4636" w:rsidRPr="00DF7041" w:rsidRDefault="001A4636" w:rsidP="00DF7041">
      <w:pPr>
        <w:pStyle w:val="a6"/>
        <w:adjustRightInd w:val="0"/>
        <w:snapToGrid w:val="0"/>
        <w:spacing w:line="560" w:lineRule="exact"/>
        <w:ind w:right="960" w:firstLineChars="200" w:firstLine="640"/>
        <w:jc w:val="right"/>
        <w:rPr>
          <w:rFonts w:ascii="仿宋" w:eastAsia="仿宋" w:hAnsi="仿宋"/>
          <w:sz w:val="32"/>
          <w:szCs w:val="32"/>
        </w:rPr>
      </w:pPr>
      <w:r w:rsidRPr="00DF7041">
        <w:rPr>
          <w:rFonts w:ascii="仿宋" w:eastAsia="仿宋" w:hAnsi="仿宋"/>
          <w:sz w:val="32"/>
          <w:szCs w:val="32"/>
        </w:rPr>
        <w:t>2018</w:t>
      </w:r>
      <w:r w:rsidRPr="00DF7041">
        <w:rPr>
          <w:rFonts w:ascii="仿宋" w:eastAsia="仿宋" w:hAnsi="仿宋" w:hint="eastAsia"/>
          <w:sz w:val="32"/>
          <w:szCs w:val="32"/>
        </w:rPr>
        <w:t>年</w:t>
      </w:r>
      <w:r w:rsidRPr="00DF7041">
        <w:rPr>
          <w:rFonts w:ascii="仿宋" w:eastAsia="仿宋" w:hAnsi="仿宋"/>
          <w:sz w:val="32"/>
          <w:szCs w:val="32"/>
        </w:rPr>
        <w:t>6</w:t>
      </w:r>
      <w:r w:rsidRPr="00DF7041">
        <w:rPr>
          <w:rFonts w:ascii="仿宋" w:eastAsia="仿宋" w:hAnsi="仿宋" w:hint="eastAsia"/>
          <w:sz w:val="32"/>
          <w:szCs w:val="32"/>
        </w:rPr>
        <w:t>月</w:t>
      </w:r>
      <w:r w:rsidR="00F53274" w:rsidRPr="00DF7041">
        <w:rPr>
          <w:rFonts w:ascii="仿宋" w:eastAsia="仿宋" w:hAnsi="仿宋"/>
          <w:sz w:val="32"/>
          <w:szCs w:val="32"/>
        </w:rPr>
        <w:t>2</w:t>
      </w:r>
      <w:r w:rsidR="00F53274" w:rsidRPr="00DF7041">
        <w:rPr>
          <w:rFonts w:ascii="仿宋" w:eastAsia="仿宋" w:hAnsi="仿宋" w:hint="eastAsia"/>
          <w:sz w:val="32"/>
          <w:szCs w:val="32"/>
        </w:rPr>
        <w:t>7</w:t>
      </w:r>
      <w:r w:rsidRPr="00DF7041">
        <w:rPr>
          <w:rFonts w:ascii="仿宋" w:eastAsia="仿宋" w:hAnsi="仿宋" w:hint="eastAsia"/>
          <w:sz w:val="32"/>
          <w:szCs w:val="32"/>
        </w:rPr>
        <w:t>日</w:t>
      </w:r>
    </w:p>
    <w:p w:rsidR="001A4636" w:rsidRDefault="001A4636" w:rsidP="00285E8E">
      <w:pPr>
        <w:widowControl/>
        <w:shd w:val="clear" w:color="auto" w:fill="FFFFFF"/>
        <w:spacing w:line="540" w:lineRule="atLeast"/>
      </w:pPr>
    </w:p>
    <w:p w:rsidR="00285E8E" w:rsidRDefault="00285E8E" w:rsidP="00285E8E">
      <w:pPr>
        <w:pStyle w:val="a6"/>
        <w:adjustRightInd w:val="0"/>
        <w:snapToGrid w:val="0"/>
        <w:spacing w:line="560" w:lineRule="exact"/>
        <w:jc w:val="left"/>
        <w:rPr>
          <w:rFonts w:ascii="仿宋" w:eastAsia="仿宋" w:hAnsi="仿宋"/>
          <w:sz w:val="32"/>
          <w:szCs w:val="32"/>
        </w:rPr>
      </w:pPr>
      <w:r>
        <w:br w:type="page"/>
      </w:r>
      <w:r w:rsidRPr="00285E8E">
        <w:rPr>
          <w:rFonts w:ascii="仿宋" w:eastAsia="仿宋" w:hAnsi="仿宋"/>
          <w:sz w:val="32"/>
          <w:szCs w:val="32"/>
        </w:rPr>
        <w:lastRenderedPageBreak/>
        <w:t>附件：</w:t>
      </w:r>
    </w:p>
    <w:p w:rsidR="00285E8E" w:rsidRDefault="00285E8E" w:rsidP="00285E8E">
      <w:pPr>
        <w:pStyle w:val="a6"/>
        <w:adjustRightInd w:val="0"/>
        <w:snapToGrid w:val="0"/>
        <w:spacing w:line="560" w:lineRule="exact"/>
        <w:jc w:val="left"/>
        <w:rPr>
          <w:rFonts w:ascii="仿宋" w:eastAsia="仿宋" w:hAnsi="仿宋"/>
          <w:sz w:val="32"/>
          <w:szCs w:val="32"/>
        </w:rPr>
      </w:pPr>
    </w:p>
    <w:p w:rsidR="00285E8E" w:rsidRPr="00FA401F" w:rsidRDefault="00285E8E" w:rsidP="00FA401F">
      <w:pPr>
        <w:pStyle w:val="a6"/>
        <w:adjustRightInd w:val="0"/>
        <w:snapToGrid w:val="0"/>
        <w:spacing w:line="560" w:lineRule="exact"/>
        <w:jc w:val="center"/>
        <w:rPr>
          <w:rFonts w:ascii="方正小标宋_GBK" w:eastAsia="方正小标宋_GBK" w:hAnsi="黑体"/>
          <w:sz w:val="44"/>
          <w:szCs w:val="44"/>
        </w:rPr>
      </w:pPr>
      <w:r w:rsidRPr="00FA401F">
        <w:rPr>
          <w:rFonts w:ascii="方正小标宋_GBK" w:eastAsia="方正小标宋_GBK" w:hAnsi="黑体" w:hint="eastAsia"/>
          <w:sz w:val="44"/>
          <w:szCs w:val="44"/>
        </w:rPr>
        <w:t>苏州高新区拖欠工资“黑名单”管理</w:t>
      </w:r>
    </w:p>
    <w:p w:rsidR="00285E8E" w:rsidRPr="00FA401F" w:rsidRDefault="00285E8E" w:rsidP="00FA401F">
      <w:pPr>
        <w:pStyle w:val="a6"/>
        <w:adjustRightInd w:val="0"/>
        <w:snapToGrid w:val="0"/>
        <w:spacing w:line="560" w:lineRule="exact"/>
        <w:jc w:val="center"/>
        <w:rPr>
          <w:rFonts w:ascii="方正小标宋_GBK" w:eastAsia="方正小标宋_GBK" w:hAnsi="黑体"/>
          <w:sz w:val="44"/>
          <w:szCs w:val="44"/>
        </w:rPr>
      </w:pPr>
      <w:r w:rsidRPr="00FA401F">
        <w:rPr>
          <w:rFonts w:ascii="方正小标宋_GBK" w:eastAsia="方正小标宋_GBK" w:hAnsi="黑体" w:hint="eastAsia"/>
          <w:sz w:val="44"/>
          <w:szCs w:val="44"/>
        </w:rPr>
        <w:t>暂行办法（征求意见稿）</w:t>
      </w:r>
    </w:p>
    <w:p w:rsidR="000A6E5A" w:rsidRDefault="000A6E5A" w:rsidP="00285E8E">
      <w:pPr>
        <w:pStyle w:val="a6"/>
        <w:adjustRightInd w:val="0"/>
        <w:snapToGrid w:val="0"/>
        <w:spacing w:line="560" w:lineRule="exact"/>
        <w:jc w:val="center"/>
        <w:rPr>
          <w:rFonts w:ascii="黑体" w:eastAsia="黑体" w:hAnsi="黑体"/>
          <w:sz w:val="44"/>
          <w:szCs w:val="44"/>
        </w:rPr>
      </w:pP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B47851">
        <w:rPr>
          <w:rFonts w:ascii="仿宋_GB2312" w:eastAsia="仿宋_GB2312" w:hAnsi="微软雅黑" w:hint="eastAsia"/>
          <w:b/>
          <w:sz w:val="32"/>
          <w:szCs w:val="32"/>
        </w:rPr>
        <w:t>第一条</w:t>
      </w:r>
      <w:r w:rsidRPr="00626F75">
        <w:rPr>
          <w:rFonts w:ascii="仿宋_GB2312" w:eastAsia="仿宋_GB2312" w:hAnsi="微软雅黑" w:hint="eastAsia"/>
          <w:sz w:val="32"/>
          <w:szCs w:val="32"/>
        </w:rPr>
        <w:t xml:space="preserve"> 为加强对拖欠工资违法失信主体的惩戒，切实保障劳动者合法权益，维护社会稳定，根据</w:t>
      </w:r>
      <w:r w:rsidRPr="00626F75">
        <w:rPr>
          <w:rFonts w:ascii="仿宋_GB2312" w:eastAsia="仿宋_GB2312" w:hAnsi="微软雅黑" w:hint="eastAsia"/>
          <w:color w:val="000000"/>
          <w:sz w:val="32"/>
          <w:szCs w:val="32"/>
        </w:rPr>
        <w:t>《拖欠农民工工资“黑名单”管理暂行办法》（</w:t>
      </w:r>
      <w:proofErr w:type="gramStart"/>
      <w:r w:rsidRPr="00626F75">
        <w:rPr>
          <w:rFonts w:ascii="仿宋_GB2312" w:eastAsia="仿宋_GB2312" w:hAnsi="微软雅黑" w:hint="eastAsia"/>
          <w:color w:val="000000"/>
          <w:sz w:val="32"/>
          <w:szCs w:val="32"/>
        </w:rPr>
        <w:t>人社部规</w:t>
      </w:r>
      <w:proofErr w:type="gramEnd"/>
      <w:r w:rsidRPr="00626F75">
        <w:rPr>
          <w:rFonts w:ascii="仿宋_GB2312" w:eastAsia="仿宋_GB2312" w:hAnsi="微软雅黑" w:hint="eastAsia"/>
          <w:color w:val="000000"/>
          <w:sz w:val="32"/>
          <w:szCs w:val="32"/>
        </w:rPr>
        <w:t>〔2017〕16号）</w:t>
      </w:r>
      <w:r>
        <w:rPr>
          <w:rFonts w:ascii="仿宋_GB2312" w:eastAsia="仿宋_GB2312" w:hAnsi="微软雅黑" w:hint="eastAsia"/>
          <w:color w:val="000000"/>
          <w:sz w:val="32"/>
          <w:szCs w:val="32"/>
        </w:rPr>
        <w:t>、《关于贯彻落实〈重大劳动保障违法行为社会公布办法〉的通知》及</w:t>
      </w:r>
      <w:r w:rsidRPr="00626F75">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苏州市社会法人失信惩戒办法(试行)</w:t>
      </w:r>
      <w:r w:rsidRPr="00626F75">
        <w:rPr>
          <w:rFonts w:ascii="仿宋_GB2312" w:eastAsia="仿宋_GB2312" w:hAnsi="微软雅黑" w:hint="eastAsia"/>
          <w:color w:val="000000"/>
          <w:sz w:val="32"/>
          <w:szCs w:val="32"/>
        </w:rPr>
        <w:t>》，结合我</w:t>
      </w:r>
      <w:r>
        <w:rPr>
          <w:rFonts w:ascii="仿宋_GB2312" w:eastAsia="仿宋_GB2312" w:hAnsi="微软雅黑" w:hint="eastAsia"/>
          <w:color w:val="000000"/>
          <w:sz w:val="32"/>
          <w:szCs w:val="32"/>
        </w:rPr>
        <w:t>区</w:t>
      </w:r>
      <w:r w:rsidRPr="00626F75">
        <w:rPr>
          <w:rFonts w:ascii="仿宋_GB2312" w:eastAsia="仿宋_GB2312" w:hAnsi="微软雅黑" w:hint="eastAsia"/>
          <w:color w:val="000000"/>
          <w:sz w:val="32"/>
          <w:szCs w:val="32"/>
        </w:rPr>
        <w:t>实际，制定本办法。</w:t>
      </w:r>
    </w:p>
    <w:p w:rsidR="000A6E5A" w:rsidRPr="00626F75" w:rsidRDefault="000A6E5A" w:rsidP="000A6E5A">
      <w:pPr>
        <w:pStyle w:val="a9"/>
        <w:autoSpaceDE w:val="0"/>
        <w:spacing w:before="0" w:beforeAutospacing="0" w:after="0" w:afterAutospacing="0" w:line="560" w:lineRule="exact"/>
        <w:ind w:firstLine="645"/>
        <w:jc w:val="both"/>
        <w:rPr>
          <w:rFonts w:ascii="仿宋_GB2312" w:eastAsia="仿宋_GB2312" w:hAnsi="微软雅黑"/>
          <w:color w:val="3D3D3D"/>
          <w:sz w:val="32"/>
          <w:szCs w:val="32"/>
        </w:rPr>
      </w:pPr>
      <w:r w:rsidRPr="00B47851">
        <w:rPr>
          <w:rFonts w:ascii="仿宋_GB2312" w:eastAsia="仿宋_GB2312" w:hAnsi="微软雅黑" w:hint="eastAsia"/>
          <w:b/>
          <w:sz w:val="32"/>
          <w:szCs w:val="32"/>
        </w:rPr>
        <w:t>第二条</w:t>
      </w:r>
      <w:r w:rsidRPr="00626F75">
        <w:rPr>
          <w:rFonts w:ascii="仿宋_GB2312" w:eastAsia="仿宋_GB2312" w:hAnsi="微软雅黑" w:hint="eastAsia"/>
          <w:color w:val="3D3D3D"/>
          <w:sz w:val="32"/>
          <w:szCs w:val="32"/>
        </w:rPr>
        <w:t xml:space="preserve"> </w:t>
      </w:r>
      <w:r w:rsidRPr="00626F75">
        <w:rPr>
          <w:rFonts w:ascii="仿宋_GB2312" w:eastAsia="仿宋_GB2312" w:hAnsi="微软雅黑" w:hint="eastAsia"/>
          <w:color w:val="000000"/>
          <w:sz w:val="32"/>
          <w:szCs w:val="32"/>
        </w:rPr>
        <w:t>本办法所称的拖欠工资“黑</w:t>
      </w:r>
      <w:r w:rsidRPr="00626F75">
        <w:rPr>
          <w:rFonts w:ascii="仿宋_GB2312" w:eastAsia="仿宋_GB2312" w:hAnsi="微软雅黑" w:hint="eastAsia"/>
          <w:sz w:val="32"/>
          <w:szCs w:val="32"/>
        </w:rPr>
        <w:t>名单”，是指违反有关</w:t>
      </w:r>
      <w:r w:rsidRPr="00626F75">
        <w:rPr>
          <w:rFonts w:ascii="仿宋_GB2312" w:eastAsia="仿宋_GB2312" w:hAnsi="微软雅黑" w:hint="eastAsia"/>
          <w:color w:val="000000"/>
          <w:sz w:val="32"/>
          <w:szCs w:val="32"/>
        </w:rPr>
        <w:t>工资支付法律法规规章规定，存在本办法第五条所列拖欠工资情形的用人单位及其法定代表人、其他责任人</w:t>
      </w:r>
      <w:r w:rsidRPr="00626F75">
        <w:rPr>
          <w:rFonts w:ascii="仿宋_GB2312" w:eastAsia="仿宋_GB2312" w:hAnsi="微软雅黑" w:hint="eastAsia"/>
          <w:sz w:val="32"/>
          <w:szCs w:val="32"/>
        </w:rPr>
        <w:t>。</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B47851">
        <w:rPr>
          <w:rFonts w:ascii="仿宋_GB2312" w:eastAsia="仿宋_GB2312" w:hAnsi="微软雅黑" w:hint="eastAsia"/>
          <w:b/>
          <w:sz w:val="32"/>
          <w:szCs w:val="32"/>
        </w:rPr>
        <w:t>第三条</w:t>
      </w:r>
      <w:r w:rsidRPr="00626F75">
        <w:rPr>
          <w:rFonts w:ascii="仿宋_GB2312" w:eastAsia="仿宋_GB2312" w:hAnsi="微软雅黑" w:hint="eastAsia"/>
          <w:sz w:val="32"/>
          <w:szCs w:val="32"/>
        </w:rPr>
        <w:t xml:space="preserve"> </w:t>
      </w:r>
      <w:r>
        <w:rPr>
          <w:rFonts w:ascii="仿宋_GB2312" w:eastAsia="仿宋_GB2312" w:hAnsi="微软雅黑" w:hint="eastAsia"/>
          <w:color w:val="000000"/>
          <w:sz w:val="32"/>
          <w:szCs w:val="32"/>
        </w:rPr>
        <w:t>区</w:t>
      </w:r>
      <w:r w:rsidRPr="00626F75">
        <w:rPr>
          <w:rFonts w:ascii="仿宋_GB2312" w:eastAsia="仿宋_GB2312" w:hAnsi="微软雅黑" w:hint="eastAsia"/>
          <w:color w:val="000000"/>
          <w:sz w:val="32"/>
          <w:szCs w:val="32"/>
        </w:rPr>
        <w:t>人力资源和社会保障</w:t>
      </w:r>
      <w:r>
        <w:rPr>
          <w:rFonts w:ascii="仿宋_GB2312" w:eastAsia="仿宋_GB2312" w:hAnsi="微软雅黑" w:hint="eastAsia"/>
          <w:color w:val="000000"/>
          <w:sz w:val="32"/>
          <w:szCs w:val="32"/>
        </w:rPr>
        <w:t>部门</w:t>
      </w:r>
      <w:r w:rsidRPr="00626F75">
        <w:rPr>
          <w:rFonts w:ascii="仿宋_GB2312" w:eastAsia="仿宋_GB2312" w:hAnsi="微软雅黑" w:hint="eastAsia"/>
          <w:color w:val="000000"/>
          <w:sz w:val="32"/>
          <w:szCs w:val="32"/>
        </w:rPr>
        <w:t>负责</w:t>
      </w:r>
      <w:r w:rsidRPr="00626F75">
        <w:rPr>
          <w:rFonts w:ascii="仿宋_GB2312" w:eastAsia="仿宋_GB2312" w:hAnsi="微软雅黑" w:hint="eastAsia"/>
          <w:sz w:val="32"/>
          <w:szCs w:val="32"/>
        </w:rPr>
        <w:t>辖区内拖欠工资“黑名单”管理的具体实施工作。</w:t>
      </w:r>
    </w:p>
    <w:p w:rsidR="000A6E5A" w:rsidRPr="00626F75" w:rsidRDefault="000A6E5A" w:rsidP="000A6E5A">
      <w:pPr>
        <w:pStyle w:val="a9"/>
        <w:autoSpaceDE w:val="0"/>
        <w:spacing w:before="0" w:beforeAutospacing="0" w:after="0" w:afterAutospacing="0" w:line="560" w:lineRule="exact"/>
        <w:ind w:firstLine="645"/>
        <w:jc w:val="both"/>
        <w:rPr>
          <w:rFonts w:ascii="仿宋_GB2312" w:eastAsia="仿宋_GB2312" w:hAnsi="微软雅黑"/>
          <w:color w:val="3D3D3D"/>
          <w:sz w:val="32"/>
          <w:szCs w:val="32"/>
        </w:rPr>
      </w:pPr>
      <w:r w:rsidRPr="00B47851">
        <w:rPr>
          <w:rFonts w:ascii="仿宋_GB2312" w:eastAsia="仿宋_GB2312" w:hAnsi="微软雅黑" w:hint="eastAsia"/>
          <w:b/>
          <w:sz w:val="32"/>
          <w:szCs w:val="32"/>
        </w:rPr>
        <w:t>第四条</w:t>
      </w:r>
      <w:r w:rsidRPr="00626F75">
        <w:rPr>
          <w:rFonts w:ascii="仿宋_GB2312" w:eastAsia="仿宋_GB2312" w:hAnsi="微软雅黑" w:hint="eastAsia"/>
          <w:color w:val="3D3D3D"/>
          <w:sz w:val="32"/>
          <w:szCs w:val="32"/>
        </w:rPr>
        <w:t xml:space="preserve"> </w:t>
      </w:r>
      <w:r w:rsidRPr="00626F75">
        <w:rPr>
          <w:rFonts w:ascii="仿宋_GB2312" w:eastAsia="仿宋_GB2312" w:hAnsi="微软雅黑" w:hint="eastAsia"/>
          <w:color w:val="000000"/>
          <w:sz w:val="32"/>
          <w:szCs w:val="32"/>
        </w:rPr>
        <w:t>拖欠工资“黑</w:t>
      </w:r>
      <w:r w:rsidRPr="00626F75">
        <w:rPr>
          <w:rFonts w:ascii="仿宋_GB2312" w:eastAsia="仿宋_GB2312" w:hAnsi="微软雅黑" w:hint="eastAsia"/>
          <w:sz w:val="32"/>
          <w:szCs w:val="32"/>
        </w:rPr>
        <w:t>名单”</w:t>
      </w:r>
      <w:r w:rsidRPr="00626F75">
        <w:rPr>
          <w:rFonts w:ascii="仿宋_GB2312" w:eastAsia="仿宋_GB2312" w:hAnsi="微软雅黑" w:hint="eastAsia"/>
          <w:color w:val="000000"/>
          <w:sz w:val="32"/>
          <w:szCs w:val="32"/>
        </w:rPr>
        <w:t>管理应当遵循</w:t>
      </w:r>
      <w:r w:rsidRPr="00626F75">
        <w:rPr>
          <w:rFonts w:ascii="仿宋_GB2312" w:eastAsia="仿宋_GB2312" w:hAnsi="微软雅黑" w:hint="eastAsia"/>
          <w:sz w:val="32"/>
          <w:szCs w:val="32"/>
        </w:rPr>
        <w:t>依法监管、属地管辖、客观公正、公开透明的原则，并保守国家秘密、商业秘密，保护个人隐私。</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B47851">
        <w:rPr>
          <w:rFonts w:ascii="仿宋_GB2312" w:eastAsia="仿宋_GB2312" w:hAnsi="微软雅黑" w:hint="eastAsia"/>
          <w:b/>
          <w:sz w:val="32"/>
          <w:szCs w:val="32"/>
        </w:rPr>
        <w:t>第五条</w:t>
      </w:r>
      <w:r w:rsidRPr="00626F75">
        <w:rPr>
          <w:rFonts w:ascii="仿宋_GB2312" w:eastAsia="仿宋_GB2312" w:hAnsi="微软雅黑" w:hint="eastAsia"/>
          <w:color w:val="3D3D3D"/>
          <w:sz w:val="32"/>
          <w:szCs w:val="32"/>
        </w:rPr>
        <w:t xml:space="preserve"> </w:t>
      </w:r>
      <w:r w:rsidRPr="00626F75">
        <w:rPr>
          <w:rFonts w:ascii="仿宋_GB2312" w:eastAsia="仿宋_GB2312" w:hAnsi="微软雅黑" w:hint="eastAsia"/>
          <w:sz w:val="32"/>
          <w:szCs w:val="32"/>
        </w:rPr>
        <w:t>存在下列情形之一的，人力资源和社会保障行政部门应当自查处违法行为并</w:t>
      </w:r>
      <w:proofErr w:type="gramStart"/>
      <w:r w:rsidRPr="00626F75">
        <w:rPr>
          <w:rFonts w:ascii="仿宋_GB2312" w:eastAsia="仿宋_GB2312" w:hAnsi="微软雅黑" w:hint="eastAsia"/>
          <w:sz w:val="32"/>
          <w:szCs w:val="32"/>
        </w:rPr>
        <w:t>作出</w:t>
      </w:r>
      <w:proofErr w:type="gramEnd"/>
      <w:r w:rsidRPr="00626F75">
        <w:rPr>
          <w:rFonts w:ascii="仿宋_GB2312" w:eastAsia="仿宋_GB2312" w:hAnsi="微软雅黑" w:hint="eastAsia"/>
          <w:sz w:val="32"/>
          <w:szCs w:val="32"/>
        </w:rPr>
        <w:t>行政处理或处罚决定之日起20个工作日内，按照管辖权限将相关责任主体列入拖欠工资“黑名单”：</w:t>
      </w:r>
    </w:p>
    <w:p w:rsidR="000A6E5A" w:rsidRDefault="000A6E5A" w:rsidP="000A6E5A">
      <w:pPr>
        <w:pStyle w:val="a9"/>
        <w:spacing w:before="0" w:beforeAutospacing="0" w:after="0" w:afterAutospacing="0" w:line="560" w:lineRule="exact"/>
        <w:ind w:firstLine="645"/>
        <w:jc w:val="both"/>
        <w:rPr>
          <w:rFonts w:ascii="仿宋_GB2312" w:eastAsia="仿宋_GB2312" w:hAnsi="微软雅黑"/>
          <w:sz w:val="32"/>
          <w:szCs w:val="32"/>
        </w:rPr>
      </w:pPr>
      <w:r w:rsidRPr="00AD008E">
        <w:rPr>
          <w:rFonts w:ascii="仿宋_GB2312" w:eastAsia="仿宋_GB2312" w:hAnsi="微软雅黑" w:hint="eastAsia"/>
          <w:sz w:val="32"/>
          <w:szCs w:val="32"/>
        </w:rPr>
        <w:lastRenderedPageBreak/>
        <w:t>（一</w:t>
      </w:r>
      <w:r>
        <w:rPr>
          <w:rFonts w:ascii="仿宋_GB2312" w:eastAsia="仿宋_GB2312" w:hAnsi="微软雅黑" w:hint="eastAsia"/>
          <w:sz w:val="32"/>
          <w:szCs w:val="32"/>
        </w:rPr>
        <w:t>）</w:t>
      </w:r>
      <w:r w:rsidRPr="00626F75">
        <w:rPr>
          <w:rFonts w:ascii="仿宋_GB2312" w:eastAsia="仿宋_GB2312" w:hAnsi="微软雅黑" w:hint="eastAsia"/>
          <w:sz w:val="32"/>
          <w:szCs w:val="32"/>
        </w:rPr>
        <w:t xml:space="preserve">拖欠工资时间达到或者超过2 </w:t>
      </w:r>
      <w:proofErr w:type="gramStart"/>
      <w:r w:rsidRPr="00626F75">
        <w:rPr>
          <w:rFonts w:ascii="仿宋_GB2312" w:eastAsia="仿宋_GB2312" w:hAnsi="微软雅黑" w:hint="eastAsia"/>
          <w:sz w:val="32"/>
          <w:szCs w:val="32"/>
        </w:rPr>
        <w:t>个</w:t>
      </w:r>
      <w:proofErr w:type="gramEnd"/>
      <w:r w:rsidRPr="00626F75">
        <w:rPr>
          <w:rFonts w:ascii="仿宋_GB2312" w:eastAsia="仿宋_GB2312" w:hAnsi="微软雅黑" w:hint="eastAsia"/>
          <w:sz w:val="32"/>
          <w:szCs w:val="32"/>
        </w:rPr>
        <w:t>工资支付周期的或拖欠工资总额达到50万元以上；</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626F75">
        <w:rPr>
          <w:rFonts w:ascii="仿宋_GB2312" w:eastAsia="仿宋_GB2312" w:hAnsi="微软雅黑" w:hint="eastAsia"/>
          <w:sz w:val="32"/>
          <w:szCs w:val="32"/>
        </w:rPr>
        <w:t>（二）</w:t>
      </w:r>
      <w:proofErr w:type="gramStart"/>
      <w:r w:rsidRPr="00C16489">
        <w:rPr>
          <w:rFonts w:ascii="仿宋_GB2312" w:eastAsia="仿宋_GB2312" w:hint="eastAsia"/>
          <w:sz w:val="32"/>
          <w:szCs w:val="32"/>
        </w:rPr>
        <w:t>两</w:t>
      </w:r>
      <w:proofErr w:type="gramEnd"/>
      <w:r w:rsidRPr="00C16489">
        <w:rPr>
          <w:rFonts w:ascii="仿宋_GB2312" w:eastAsia="仿宋_GB2312" w:hint="eastAsia"/>
          <w:sz w:val="32"/>
          <w:szCs w:val="32"/>
        </w:rPr>
        <w:t>年度内发生3次以上拖欠工资行为的；</w:t>
      </w:r>
    </w:p>
    <w:p w:rsidR="000A6E5A" w:rsidRDefault="000A6E5A" w:rsidP="000A6E5A">
      <w:pPr>
        <w:pStyle w:val="a9"/>
        <w:spacing w:before="0" w:beforeAutospacing="0" w:after="0" w:afterAutospacing="0" w:line="560" w:lineRule="exact"/>
        <w:ind w:firstLine="645"/>
        <w:jc w:val="both"/>
        <w:rPr>
          <w:rFonts w:ascii="仿宋_GB2312" w:eastAsia="仿宋_GB2312" w:hAnsi="微软雅黑"/>
          <w:sz w:val="32"/>
          <w:szCs w:val="32"/>
        </w:rPr>
      </w:pPr>
      <w:r w:rsidRPr="00626F75">
        <w:rPr>
          <w:rFonts w:ascii="仿宋_GB2312" w:eastAsia="仿宋_GB2312" w:hAnsi="微软雅黑" w:hint="eastAsia"/>
          <w:sz w:val="32"/>
          <w:szCs w:val="32"/>
        </w:rPr>
        <w:t>（</w:t>
      </w:r>
      <w:r>
        <w:rPr>
          <w:rFonts w:ascii="仿宋_GB2312" w:eastAsia="仿宋_GB2312" w:hAnsi="微软雅黑" w:hint="eastAsia"/>
          <w:sz w:val="32"/>
          <w:szCs w:val="32"/>
        </w:rPr>
        <w:t>三</w:t>
      </w:r>
      <w:r w:rsidRPr="00626F75">
        <w:rPr>
          <w:rFonts w:ascii="仿宋_GB2312" w:eastAsia="仿宋_GB2312" w:hAnsi="微软雅黑" w:hint="eastAsia"/>
          <w:sz w:val="32"/>
          <w:szCs w:val="32"/>
        </w:rPr>
        <w:t>）</w:t>
      </w:r>
      <w:r w:rsidRPr="00C16489">
        <w:rPr>
          <w:rFonts w:ascii="仿宋_GB2312" w:eastAsia="仿宋_GB2312" w:hint="eastAsia"/>
          <w:sz w:val="32"/>
          <w:szCs w:val="32"/>
        </w:rPr>
        <w:t>拒不接受人社、住建、交通、水务等相关部门依法实施的工资支付监察执法和监督检查的；</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Pr>
          <w:rFonts w:ascii="仿宋_GB2312" w:eastAsia="仿宋_GB2312" w:hAnsi="微软雅黑" w:hint="eastAsia"/>
          <w:sz w:val="32"/>
          <w:szCs w:val="32"/>
        </w:rPr>
        <w:t>（四）</w:t>
      </w:r>
      <w:r w:rsidRPr="00626F75">
        <w:rPr>
          <w:rFonts w:ascii="仿宋_GB2312" w:eastAsia="仿宋_GB2312" w:hAnsi="微软雅黑" w:hint="eastAsia"/>
          <w:sz w:val="32"/>
          <w:szCs w:val="32"/>
        </w:rPr>
        <w:t>涉嫌拒不支付劳动报酬罪，被移送公安侦办的；</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626F75">
        <w:rPr>
          <w:rFonts w:ascii="仿宋_GB2312" w:eastAsia="仿宋_GB2312" w:hAnsi="微软雅黑" w:hint="eastAsia"/>
          <w:sz w:val="32"/>
          <w:szCs w:val="32"/>
        </w:rPr>
        <w:t>（</w:t>
      </w:r>
      <w:r>
        <w:rPr>
          <w:rFonts w:ascii="仿宋_GB2312" w:eastAsia="仿宋_GB2312" w:hAnsi="微软雅黑" w:hint="eastAsia"/>
          <w:sz w:val="32"/>
          <w:szCs w:val="32"/>
        </w:rPr>
        <w:t>五</w:t>
      </w:r>
      <w:r w:rsidRPr="00626F75">
        <w:rPr>
          <w:rFonts w:ascii="仿宋_GB2312" w:eastAsia="仿宋_GB2312" w:hAnsi="微软雅黑" w:hint="eastAsia"/>
          <w:sz w:val="32"/>
          <w:szCs w:val="32"/>
        </w:rPr>
        <w:t>）伪造、变造工资支付记录、考勤记录或提供虚假工资考勤记录的；</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626F75">
        <w:rPr>
          <w:rFonts w:ascii="仿宋_GB2312" w:eastAsia="仿宋_GB2312" w:hAnsi="微软雅黑" w:hint="eastAsia"/>
          <w:sz w:val="32"/>
          <w:szCs w:val="32"/>
        </w:rPr>
        <w:t>（</w:t>
      </w:r>
      <w:r>
        <w:rPr>
          <w:rFonts w:ascii="仿宋_GB2312" w:eastAsia="仿宋_GB2312" w:hAnsi="微软雅黑" w:hint="eastAsia"/>
          <w:sz w:val="32"/>
          <w:szCs w:val="32"/>
        </w:rPr>
        <w:t>六</w:t>
      </w:r>
      <w:r w:rsidRPr="00626F75">
        <w:rPr>
          <w:rFonts w:ascii="仿宋_GB2312" w:eastAsia="仿宋_GB2312" w:hAnsi="微软雅黑" w:hint="eastAsia"/>
          <w:sz w:val="32"/>
          <w:szCs w:val="32"/>
        </w:rPr>
        <w:t>）其他因拖欠工资造成严重不良社会影响的。</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626F75">
        <w:rPr>
          <w:rFonts w:ascii="仿宋_GB2312" w:eastAsia="仿宋_GB2312" w:hAnsi="微软雅黑" w:hint="eastAsia"/>
          <w:sz w:val="32"/>
          <w:szCs w:val="32"/>
        </w:rPr>
        <w:t>将劳务违法分包、转包给不具备用工主体资格的组织或个人造成拖欠工资且符合前款规定情形的，应将违法分包、转包单位及不具备用工主体资格的组织或个人一并列入</w:t>
      </w:r>
      <w:r w:rsidRPr="00626F75">
        <w:rPr>
          <w:rFonts w:ascii="仿宋_GB2312" w:eastAsia="仿宋_GB2312" w:hAnsi="微软雅黑" w:hint="eastAsia"/>
          <w:color w:val="000000"/>
          <w:sz w:val="32"/>
          <w:szCs w:val="32"/>
        </w:rPr>
        <w:t>拖欠工资“黑</w:t>
      </w:r>
      <w:r w:rsidRPr="00626F75">
        <w:rPr>
          <w:rFonts w:ascii="仿宋_GB2312" w:eastAsia="仿宋_GB2312" w:hAnsi="微软雅黑" w:hint="eastAsia"/>
          <w:sz w:val="32"/>
          <w:szCs w:val="32"/>
        </w:rPr>
        <w:t>名单”。</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B47851">
        <w:rPr>
          <w:rFonts w:ascii="仿宋_GB2312" w:eastAsia="仿宋_GB2312" w:hAnsi="微软雅黑" w:hint="eastAsia"/>
          <w:b/>
          <w:sz w:val="32"/>
          <w:szCs w:val="32"/>
        </w:rPr>
        <w:t>第六条</w:t>
      </w:r>
      <w:r w:rsidRPr="00626F75">
        <w:rPr>
          <w:rFonts w:ascii="仿宋_GB2312" w:eastAsia="仿宋_GB2312" w:hAnsi="微软雅黑" w:hint="eastAsia"/>
          <w:b/>
          <w:bCs/>
          <w:sz w:val="32"/>
          <w:szCs w:val="32"/>
        </w:rPr>
        <w:t xml:space="preserve"> </w:t>
      </w:r>
      <w:r w:rsidRPr="00626F75">
        <w:rPr>
          <w:rFonts w:ascii="仿宋_GB2312" w:eastAsia="仿宋_GB2312" w:hAnsi="微软雅黑" w:hint="eastAsia"/>
          <w:sz w:val="32"/>
          <w:szCs w:val="32"/>
        </w:rPr>
        <w:t>对拟列入</w:t>
      </w:r>
      <w:r w:rsidRPr="00626F75">
        <w:rPr>
          <w:rFonts w:ascii="仿宋_GB2312" w:eastAsia="仿宋_GB2312" w:hAnsi="微软雅黑" w:hint="eastAsia"/>
          <w:color w:val="000000"/>
          <w:sz w:val="32"/>
          <w:szCs w:val="32"/>
        </w:rPr>
        <w:t>拖欠工资“黑</w:t>
      </w:r>
      <w:r w:rsidRPr="00626F75">
        <w:rPr>
          <w:rFonts w:ascii="仿宋_GB2312" w:eastAsia="仿宋_GB2312" w:hAnsi="微软雅黑" w:hint="eastAsia"/>
          <w:sz w:val="32"/>
          <w:szCs w:val="32"/>
        </w:rPr>
        <w:t>名单”的责任主体，人力资源和社会保障行政部门</w:t>
      </w:r>
      <w:r w:rsidRPr="00626F75">
        <w:rPr>
          <w:rFonts w:ascii="仿宋_GB2312" w:eastAsia="仿宋_GB2312" w:hAnsi="微软雅黑" w:hint="eastAsia"/>
          <w:color w:val="000000"/>
          <w:sz w:val="32"/>
          <w:szCs w:val="32"/>
        </w:rPr>
        <w:t>应当提前书面告知其被纳入拖欠工资“黑</w:t>
      </w:r>
      <w:r w:rsidRPr="00626F75">
        <w:rPr>
          <w:rFonts w:ascii="仿宋_GB2312" w:eastAsia="仿宋_GB2312" w:hAnsi="微软雅黑" w:hint="eastAsia"/>
          <w:sz w:val="32"/>
          <w:szCs w:val="32"/>
        </w:rPr>
        <w:t>名单”</w:t>
      </w:r>
      <w:r w:rsidRPr="00626F75">
        <w:rPr>
          <w:rFonts w:ascii="仿宋_GB2312" w:eastAsia="仿宋_GB2312" w:hAnsi="微软雅黑" w:hint="eastAsia"/>
          <w:color w:val="000000"/>
          <w:sz w:val="32"/>
          <w:szCs w:val="32"/>
        </w:rPr>
        <w:t>的事实、理由</w:t>
      </w:r>
      <w:r w:rsidRPr="00626F75">
        <w:rPr>
          <w:rFonts w:ascii="仿宋_GB2312" w:eastAsia="仿宋_GB2312" w:hAnsi="微软雅黑" w:hint="eastAsia"/>
          <w:sz w:val="32"/>
          <w:szCs w:val="32"/>
        </w:rPr>
        <w:t>及依据，并听取其陈述和申辩意见。核准无误的，应当</w:t>
      </w:r>
      <w:proofErr w:type="gramStart"/>
      <w:r w:rsidRPr="00626F75">
        <w:rPr>
          <w:rFonts w:ascii="仿宋_GB2312" w:eastAsia="仿宋_GB2312" w:hAnsi="微软雅黑" w:hint="eastAsia"/>
          <w:sz w:val="32"/>
          <w:szCs w:val="32"/>
        </w:rPr>
        <w:t>作出</w:t>
      </w:r>
      <w:proofErr w:type="gramEnd"/>
      <w:r w:rsidRPr="00626F75">
        <w:rPr>
          <w:rFonts w:ascii="仿宋_GB2312" w:eastAsia="仿宋_GB2312" w:hAnsi="微软雅黑" w:hint="eastAsia"/>
          <w:sz w:val="32"/>
          <w:szCs w:val="32"/>
        </w:rPr>
        <w:t>列入决定。</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626F75">
        <w:rPr>
          <w:rFonts w:ascii="仿宋_GB2312" w:eastAsia="仿宋_GB2312" w:hAnsi="微软雅黑" w:hint="eastAsia"/>
          <w:sz w:val="32"/>
          <w:szCs w:val="32"/>
        </w:rPr>
        <w:t>列入决定应当列明用人单位名称及其法定代表人、其他责任人姓名、统一社会信用代码、列入日期、列入事由、权利救济期限和途径、</w:t>
      </w:r>
      <w:proofErr w:type="gramStart"/>
      <w:r w:rsidRPr="00626F75">
        <w:rPr>
          <w:rFonts w:ascii="仿宋_GB2312" w:eastAsia="仿宋_GB2312" w:hAnsi="微软雅黑" w:hint="eastAsia"/>
          <w:sz w:val="32"/>
          <w:szCs w:val="32"/>
        </w:rPr>
        <w:t>作出</w:t>
      </w:r>
      <w:proofErr w:type="gramEnd"/>
      <w:r w:rsidRPr="00626F75">
        <w:rPr>
          <w:rFonts w:ascii="仿宋_GB2312" w:eastAsia="仿宋_GB2312" w:hAnsi="微软雅黑" w:hint="eastAsia"/>
          <w:sz w:val="32"/>
          <w:szCs w:val="32"/>
        </w:rPr>
        <w:t>决定机关等。</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B47851">
        <w:rPr>
          <w:rFonts w:ascii="仿宋_GB2312" w:eastAsia="仿宋_GB2312" w:hAnsi="微软雅黑" w:hint="eastAsia"/>
          <w:b/>
          <w:sz w:val="32"/>
          <w:szCs w:val="32"/>
        </w:rPr>
        <w:t>第七条</w:t>
      </w:r>
      <w:r w:rsidRPr="00626F75">
        <w:rPr>
          <w:rFonts w:ascii="仿宋_GB2312" w:eastAsia="仿宋_GB2312" w:hAnsi="微软雅黑" w:hint="eastAsia"/>
          <w:color w:val="3D3D3D"/>
          <w:sz w:val="32"/>
          <w:szCs w:val="32"/>
        </w:rPr>
        <w:t xml:space="preserve"> </w:t>
      </w:r>
      <w:r w:rsidRPr="00626F75">
        <w:rPr>
          <w:rFonts w:ascii="仿宋_GB2312" w:eastAsia="仿宋_GB2312" w:hAnsi="微软雅黑" w:hint="eastAsia"/>
          <w:sz w:val="32"/>
          <w:szCs w:val="32"/>
        </w:rPr>
        <w:t>拖欠工资“黑名单”的信息应当通过政府部门门户网站</w:t>
      </w:r>
      <w:r>
        <w:rPr>
          <w:rFonts w:ascii="仿宋_GB2312" w:eastAsia="仿宋_GB2312" w:hAnsi="微软雅黑" w:hint="eastAsia"/>
          <w:sz w:val="32"/>
          <w:szCs w:val="32"/>
        </w:rPr>
        <w:t>及</w:t>
      </w:r>
      <w:r w:rsidRPr="00626F75">
        <w:rPr>
          <w:rFonts w:ascii="仿宋_GB2312" w:eastAsia="仿宋_GB2312" w:hAnsi="微软雅黑" w:hint="eastAsia"/>
          <w:sz w:val="32"/>
          <w:szCs w:val="32"/>
        </w:rPr>
        <w:t>其他信用信息共享平台及本行政区域主流媒体等予以公布。</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626F75">
        <w:rPr>
          <w:rFonts w:ascii="仿宋_GB2312" w:eastAsia="仿宋_GB2312" w:hAnsi="微软雅黑" w:hint="eastAsia"/>
          <w:sz w:val="32"/>
          <w:szCs w:val="32"/>
        </w:rPr>
        <w:lastRenderedPageBreak/>
        <w:t>公布内容包括：被列入</w:t>
      </w:r>
      <w:r w:rsidRPr="00626F75">
        <w:rPr>
          <w:rFonts w:ascii="仿宋_GB2312" w:eastAsia="仿宋_GB2312" w:hAnsi="微软雅黑" w:hint="eastAsia"/>
          <w:color w:val="000000"/>
          <w:sz w:val="32"/>
          <w:szCs w:val="32"/>
        </w:rPr>
        <w:t>拖欠工资“黑</w:t>
      </w:r>
      <w:r w:rsidRPr="00626F75">
        <w:rPr>
          <w:rFonts w:ascii="仿宋_GB2312" w:eastAsia="仿宋_GB2312" w:hAnsi="微软雅黑" w:hint="eastAsia"/>
          <w:sz w:val="32"/>
          <w:szCs w:val="32"/>
        </w:rPr>
        <w:t>名单”主体的名称及地址、法定代表人或主要负责人姓名、统一社会信用代码、违法事实简述、处理处罚情况、列入日期和认定机关等。</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B47851">
        <w:rPr>
          <w:rFonts w:ascii="仿宋_GB2312" w:eastAsia="仿宋_GB2312" w:hAnsi="微软雅黑" w:hint="eastAsia"/>
          <w:b/>
          <w:sz w:val="32"/>
          <w:szCs w:val="32"/>
        </w:rPr>
        <w:t>第八条</w:t>
      </w:r>
      <w:r w:rsidRPr="00626F75">
        <w:rPr>
          <w:rFonts w:ascii="仿宋_GB2312" w:eastAsia="仿宋_GB2312" w:hAnsi="微软雅黑" w:hint="eastAsia"/>
          <w:sz w:val="32"/>
          <w:szCs w:val="32"/>
        </w:rPr>
        <w:t xml:space="preserve"> 拖欠工资“黑名单”实行动态管理。</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626F75">
        <w:rPr>
          <w:rFonts w:ascii="仿宋_GB2312" w:eastAsia="仿宋_GB2312" w:hAnsi="微软雅黑" w:hint="eastAsia"/>
          <w:sz w:val="32"/>
          <w:szCs w:val="32"/>
        </w:rPr>
        <w:t>初次被列入拖欠工资“黑名单”的期限为1年，自</w:t>
      </w:r>
      <w:proofErr w:type="gramStart"/>
      <w:r w:rsidRPr="00626F75">
        <w:rPr>
          <w:rFonts w:ascii="仿宋_GB2312" w:eastAsia="仿宋_GB2312" w:hAnsi="微软雅黑" w:hint="eastAsia"/>
          <w:sz w:val="32"/>
          <w:szCs w:val="32"/>
        </w:rPr>
        <w:t>作出</w:t>
      </w:r>
      <w:proofErr w:type="gramEnd"/>
      <w:r w:rsidRPr="00626F75">
        <w:rPr>
          <w:rFonts w:ascii="仿宋_GB2312" w:eastAsia="仿宋_GB2312" w:hAnsi="微软雅黑" w:hint="eastAsia"/>
          <w:sz w:val="32"/>
          <w:szCs w:val="32"/>
        </w:rPr>
        <w:t>列入决定之日起计算。</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626F75">
        <w:rPr>
          <w:rFonts w:ascii="仿宋_GB2312" w:eastAsia="仿宋_GB2312" w:hAnsi="微软雅黑" w:hint="eastAsia"/>
          <w:sz w:val="32"/>
          <w:szCs w:val="32"/>
        </w:rPr>
        <w:t>被列入拖欠工资“黑名单”的责任主体改正违法行为且自列入之日起1年内未再发生第五条规定情形的，由</w:t>
      </w:r>
      <w:proofErr w:type="gramStart"/>
      <w:r w:rsidRPr="00626F75">
        <w:rPr>
          <w:rFonts w:ascii="仿宋_GB2312" w:eastAsia="仿宋_GB2312" w:hAnsi="微软雅黑" w:hint="eastAsia"/>
          <w:sz w:val="32"/>
          <w:szCs w:val="32"/>
        </w:rPr>
        <w:t>作出</w:t>
      </w:r>
      <w:proofErr w:type="gramEnd"/>
      <w:r w:rsidRPr="00626F75">
        <w:rPr>
          <w:rFonts w:ascii="仿宋_GB2312" w:eastAsia="仿宋_GB2312" w:hAnsi="微软雅黑" w:hint="eastAsia"/>
          <w:sz w:val="32"/>
          <w:szCs w:val="32"/>
        </w:rPr>
        <w:t>列入决定的人力资源和社会保障行政部门于期满后20个工作日内决定将其移出拖欠工资“黑名单”；责任主体未改正违法行为或者列入期间再次发生第五条规定情形的，期满不予移出并自动续期2年。</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626F75">
        <w:rPr>
          <w:rFonts w:ascii="仿宋_GB2312" w:eastAsia="仿宋_GB2312" w:hAnsi="微软雅黑" w:hint="eastAsia"/>
          <w:sz w:val="32"/>
          <w:szCs w:val="32"/>
        </w:rPr>
        <w:t>已移出拖欠工资“黑名单”的责任主体再次发生第五条规定情形，再次列入拖欠工资“黑名单”，期限为2年。</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B47851">
        <w:rPr>
          <w:rFonts w:ascii="仿宋_GB2312" w:eastAsia="仿宋_GB2312" w:hAnsi="微软雅黑" w:hint="eastAsia"/>
          <w:b/>
          <w:sz w:val="32"/>
          <w:szCs w:val="32"/>
        </w:rPr>
        <w:t>第九条</w:t>
      </w:r>
      <w:r>
        <w:rPr>
          <w:rFonts w:ascii="仿宋_GB2312" w:eastAsia="仿宋_GB2312" w:hAnsi="微软雅黑" w:hint="eastAsia"/>
          <w:sz w:val="32"/>
          <w:szCs w:val="32"/>
        </w:rPr>
        <w:t xml:space="preserve"> </w:t>
      </w:r>
      <w:r w:rsidRPr="00626F75">
        <w:rPr>
          <w:rFonts w:ascii="仿宋_GB2312" w:eastAsia="仿宋_GB2312" w:hAnsi="微软雅黑" w:hint="eastAsia"/>
          <w:sz w:val="32"/>
          <w:szCs w:val="32"/>
        </w:rPr>
        <w:t>人力资源和社会保障行政部门对</w:t>
      </w:r>
      <w:r w:rsidRPr="00626F75">
        <w:rPr>
          <w:rFonts w:ascii="仿宋_GB2312" w:eastAsia="仿宋_GB2312" w:hAnsi="微软雅黑" w:hint="eastAsia"/>
          <w:color w:val="000000"/>
          <w:sz w:val="32"/>
          <w:szCs w:val="32"/>
        </w:rPr>
        <w:t>拖欠工资“黑</w:t>
      </w:r>
      <w:r w:rsidRPr="00626F75">
        <w:rPr>
          <w:rFonts w:ascii="仿宋_GB2312" w:eastAsia="仿宋_GB2312" w:hAnsi="微软雅黑" w:hint="eastAsia"/>
          <w:sz w:val="32"/>
          <w:szCs w:val="32"/>
        </w:rPr>
        <w:t>名单”信息的真实性负责，发现公布的</w:t>
      </w:r>
      <w:r w:rsidRPr="00626F75">
        <w:rPr>
          <w:rFonts w:ascii="仿宋_GB2312" w:eastAsia="仿宋_GB2312" w:hAnsi="微软雅黑" w:hint="eastAsia"/>
          <w:color w:val="000000"/>
          <w:sz w:val="32"/>
          <w:szCs w:val="32"/>
        </w:rPr>
        <w:t>拖欠工资“黑</w:t>
      </w:r>
      <w:r w:rsidRPr="00626F75">
        <w:rPr>
          <w:rFonts w:ascii="仿宋_GB2312" w:eastAsia="仿宋_GB2312" w:hAnsi="微软雅黑" w:hint="eastAsia"/>
          <w:sz w:val="32"/>
          <w:szCs w:val="32"/>
        </w:rPr>
        <w:t>名单”</w:t>
      </w:r>
      <w:r w:rsidRPr="00626F75">
        <w:rPr>
          <w:rFonts w:ascii="仿宋_GB2312" w:eastAsia="仿宋_GB2312" w:hAnsi="微软雅黑" w:hint="eastAsia"/>
          <w:color w:val="000000"/>
          <w:sz w:val="32"/>
          <w:szCs w:val="32"/>
        </w:rPr>
        <w:t>相关信息有误或者依据的行政处理处罚决定被依法变更、撤销的，应当自发现信息有误或行政处理处罚决定被变更、撤销之日起10个工作日内，对公布内容予以</w:t>
      </w:r>
      <w:r w:rsidRPr="00626F75">
        <w:rPr>
          <w:rFonts w:ascii="仿宋_GB2312" w:eastAsia="仿宋_GB2312" w:hAnsi="微软雅黑" w:hint="eastAsia"/>
          <w:sz w:val="32"/>
          <w:szCs w:val="32"/>
        </w:rPr>
        <w:t>更正或撤销。</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B47851">
        <w:rPr>
          <w:rFonts w:ascii="仿宋_GB2312" w:eastAsia="仿宋_GB2312" w:hAnsi="微软雅黑" w:hint="eastAsia"/>
          <w:b/>
          <w:sz w:val="32"/>
          <w:szCs w:val="32"/>
        </w:rPr>
        <w:t>第十条</w:t>
      </w:r>
      <w:r>
        <w:rPr>
          <w:rFonts w:ascii="仿宋_GB2312" w:eastAsia="仿宋_GB2312" w:hAnsi="微软雅黑" w:hint="eastAsia"/>
          <w:sz w:val="32"/>
          <w:szCs w:val="32"/>
        </w:rPr>
        <w:t xml:space="preserve"> </w:t>
      </w:r>
      <w:r w:rsidRPr="00626F75">
        <w:rPr>
          <w:rFonts w:ascii="仿宋_GB2312" w:eastAsia="仿宋_GB2312" w:hAnsi="微软雅黑" w:hint="eastAsia"/>
          <w:sz w:val="32"/>
          <w:szCs w:val="32"/>
        </w:rPr>
        <w:t>人力资源和社会保障行政部门</w:t>
      </w:r>
      <w:r w:rsidRPr="00626F75">
        <w:rPr>
          <w:rFonts w:ascii="仿宋_GB2312" w:eastAsia="仿宋_GB2312" w:hAnsi="微软雅黑" w:hint="eastAsia"/>
          <w:color w:val="000000"/>
          <w:sz w:val="32"/>
          <w:szCs w:val="32"/>
        </w:rPr>
        <w:t>应当于做出拖欠工资“黑名单”列入、变更、撤销决定后20个工作日内，将相关信息通过省劳动保障监察信息系统记入用人单位劳动保障守法诚信档案。</w:t>
      </w:r>
    </w:p>
    <w:p w:rsidR="000A6E5A" w:rsidRPr="00626F75" w:rsidRDefault="000A6E5A" w:rsidP="000A6E5A">
      <w:pPr>
        <w:pStyle w:val="a9"/>
        <w:spacing w:before="0" w:beforeAutospacing="0" w:after="0" w:afterAutospacing="0" w:line="560" w:lineRule="exact"/>
        <w:ind w:firstLine="645"/>
        <w:jc w:val="both"/>
        <w:rPr>
          <w:rFonts w:ascii="仿宋_GB2312" w:eastAsia="仿宋_GB2312" w:hAnsi="微软雅黑"/>
          <w:color w:val="3D3D3D"/>
          <w:sz w:val="32"/>
          <w:szCs w:val="32"/>
        </w:rPr>
      </w:pPr>
      <w:r w:rsidRPr="00B47851">
        <w:rPr>
          <w:rFonts w:ascii="仿宋_GB2312" w:eastAsia="仿宋_GB2312" w:hAnsi="微软雅黑" w:hint="eastAsia"/>
          <w:b/>
          <w:sz w:val="32"/>
          <w:szCs w:val="32"/>
        </w:rPr>
        <w:lastRenderedPageBreak/>
        <w:t>第十一条</w:t>
      </w:r>
      <w:r w:rsidRPr="00626F75">
        <w:rPr>
          <w:rFonts w:ascii="仿宋_GB2312" w:eastAsia="仿宋_GB2312" w:hAnsi="微软雅黑" w:hint="eastAsia"/>
          <w:sz w:val="32"/>
          <w:szCs w:val="32"/>
        </w:rPr>
        <w:t xml:space="preserve"> </w:t>
      </w:r>
      <w:r w:rsidRPr="00626F75">
        <w:rPr>
          <w:rFonts w:ascii="仿宋_GB2312" w:eastAsia="仿宋_GB2312" w:hAnsi="微软雅黑" w:hint="eastAsia"/>
          <w:color w:val="000000"/>
          <w:sz w:val="32"/>
          <w:szCs w:val="32"/>
        </w:rPr>
        <w:t>对</w:t>
      </w:r>
      <w:r w:rsidRPr="00626F75">
        <w:rPr>
          <w:rFonts w:ascii="仿宋_GB2312" w:eastAsia="仿宋_GB2312" w:hAnsi="微软雅黑" w:hint="eastAsia"/>
          <w:sz w:val="32"/>
          <w:szCs w:val="32"/>
        </w:rPr>
        <w:t>列入拖欠工资“黑名单”的责任主体</w:t>
      </w:r>
      <w:r w:rsidRPr="00626F75">
        <w:rPr>
          <w:rFonts w:ascii="仿宋_GB2312" w:eastAsia="仿宋_GB2312" w:hAnsi="微软雅黑" w:hint="eastAsia"/>
          <w:color w:val="000000"/>
          <w:sz w:val="32"/>
          <w:szCs w:val="32"/>
        </w:rPr>
        <w:t>，有关部门在各自职责范围内依法依规实施联合惩戒，在财政资金支持、政府采购、招标投标、资质管理、评优评先等方面，应当将其拖欠工资的负面信用评价作为相关审核工作的重要参考。</w:t>
      </w:r>
    </w:p>
    <w:p w:rsidR="000A6E5A" w:rsidRPr="00626F75" w:rsidRDefault="000A6E5A" w:rsidP="000A6E5A">
      <w:pPr>
        <w:pStyle w:val="a9"/>
        <w:spacing w:before="0" w:beforeAutospacing="0" w:after="0" w:afterAutospacing="0" w:line="560" w:lineRule="exact"/>
        <w:ind w:firstLine="630"/>
        <w:jc w:val="both"/>
        <w:rPr>
          <w:rFonts w:ascii="仿宋_GB2312" w:eastAsia="仿宋_GB2312" w:hAnsi="微软雅黑"/>
          <w:color w:val="3D3D3D"/>
          <w:sz w:val="32"/>
          <w:szCs w:val="32"/>
        </w:rPr>
      </w:pPr>
      <w:r w:rsidRPr="00B47851">
        <w:rPr>
          <w:rFonts w:ascii="仿宋_GB2312" w:eastAsia="仿宋_GB2312" w:hAnsi="微软雅黑" w:hint="eastAsia"/>
          <w:b/>
          <w:sz w:val="32"/>
          <w:szCs w:val="32"/>
        </w:rPr>
        <w:t>第十二条</w:t>
      </w:r>
      <w:r w:rsidRPr="00626F75">
        <w:rPr>
          <w:rFonts w:ascii="仿宋_GB2312" w:eastAsia="仿宋_GB2312" w:hAnsi="微软雅黑" w:hint="eastAsia"/>
          <w:color w:val="000000"/>
          <w:sz w:val="32"/>
          <w:szCs w:val="32"/>
        </w:rPr>
        <w:t xml:space="preserve"> 责任主体在列入拖欠工资“黑名单”管理期限内，发现不应当被列入或被列入的相关信息错误的，可以向</w:t>
      </w:r>
      <w:proofErr w:type="gramStart"/>
      <w:r w:rsidRPr="00626F75">
        <w:rPr>
          <w:rFonts w:ascii="仿宋_GB2312" w:eastAsia="仿宋_GB2312" w:hAnsi="微软雅黑" w:hint="eastAsia"/>
          <w:color w:val="000000"/>
          <w:sz w:val="32"/>
          <w:szCs w:val="32"/>
        </w:rPr>
        <w:t>作出</w:t>
      </w:r>
      <w:proofErr w:type="gramEnd"/>
      <w:r w:rsidRPr="00626F75">
        <w:rPr>
          <w:rFonts w:ascii="仿宋_GB2312" w:eastAsia="仿宋_GB2312" w:hAnsi="微软雅黑" w:hint="eastAsia"/>
          <w:color w:val="000000"/>
          <w:sz w:val="32"/>
          <w:szCs w:val="32"/>
        </w:rPr>
        <w:t>列入决定的人力资源和社会保障行政部门提出书面异议。</w:t>
      </w:r>
      <w:proofErr w:type="gramStart"/>
      <w:r w:rsidRPr="00626F75">
        <w:rPr>
          <w:rFonts w:ascii="仿宋_GB2312" w:eastAsia="仿宋_GB2312" w:hAnsi="微软雅黑" w:hint="eastAsia"/>
          <w:color w:val="000000"/>
          <w:sz w:val="32"/>
          <w:szCs w:val="32"/>
        </w:rPr>
        <w:t>作出</w:t>
      </w:r>
      <w:proofErr w:type="gramEnd"/>
      <w:r w:rsidRPr="00626F75">
        <w:rPr>
          <w:rFonts w:ascii="仿宋_GB2312" w:eastAsia="仿宋_GB2312" w:hAnsi="微软雅黑" w:hint="eastAsia"/>
          <w:color w:val="000000"/>
          <w:sz w:val="32"/>
          <w:szCs w:val="32"/>
        </w:rPr>
        <w:t>列入决定的人力资源和社会保障行政部门应当于20个工作日内核实并答复异议提出人。异议属实的，应当自答复异议之日起10个工作日内，对公布内容予以更正或</w:t>
      </w:r>
      <w:r>
        <w:rPr>
          <w:rFonts w:ascii="仿宋_GB2312" w:eastAsia="仿宋_GB2312" w:hAnsi="微软雅黑" w:hint="eastAsia"/>
          <w:color w:val="000000"/>
          <w:sz w:val="32"/>
          <w:szCs w:val="32"/>
        </w:rPr>
        <w:t>者</w:t>
      </w:r>
      <w:r w:rsidRPr="00626F75">
        <w:rPr>
          <w:rFonts w:ascii="仿宋_GB2312" w:eastAsia="仿宋_GB2312" w:hAnsi="微软雅黑" w:hint="eastAsia"/>
          <w:color w:val="000000"/>
          <w:sz w:val="32"/>
          <w:szCs w:val="32"/>
        </w:rPr>
        <w:t>撤销。</w:t>
      </w:r>
    </w:p>
    <w:p w:rsidR="000A6E5A" w:rsidRPr="00626F75" w:rsidRDefault="000A6E5A" w:rsidP="000A6E5A">
      <w:pPr>
        <w:pStyle w:val="a9"/>
        <w:spacing w:before="0" w:beforeAutospacing="0" w:after="0" w:afterAutospacing="0" w:line="560" w:lineRule="exact"/>
        <w:ind w:firstLine="630"/>
        <w:jc w:val="both"/>
        <w:rPr>
          <w:rFonts w:ascii="仿宋_GB2312" w:eastAsia="仿宋_GB2312" w:hAnsi="微软雅黑"/>
          <w:color w:val="3D3D3D"/>
          <w:sz w:val="32"/>
          <w:szCs w:val="32"/>
        </w:rPr>
      </w:pPr>
      <w:r w:rsidRPr="00B47851">
        <w:rPr>
          <w:rFonts w:ascii="仿宋_GB2312" w:eastAsia="仿宋_GB2312" w:hAnsi="微软雅黑" w:hint="eastAsia"/>
          <w:b/>
          <w:sz w:val="32"/>
          <w:szCs w:val="32"/>
        </w:rPr>
        <w:t>第十三条</w:t>
      </w:r>
      <w:r w:rsidRPr="00626F75">
        <w:rPr>
          <w:rFonts w:ascii="仿宋_GB2312" w:eastAsia="仿宋_GB2312" w:hAnsi="微软雅黑" w:hint="eastAsia"/>
          <w:sz w:val="32"/>
          <w:szCs w:val="32"/>
        </w:rPr>
        <w:t xml:space="preserve"> 对应当列入</w:t>
      </w:r>
      <w:r w:rsidRPr="00626F75">
        <w:rPr>
          <w:rFonts w:ascii="仿宋_GB2312" w:eastAsia="仿宋_GB2312" w:hAnsi="微软雅黑" w:hint="eastAsia"/>
          <w:color w:val="000000"/>
          <w:sz w:val="32"/>
          <w:szCs w:val="32"/>
        </w:rPr>
        <w:t>拖欠工资“黑</w:t>
      </w:r>
      <w:r w:rsidRPr="00626F75">
        <w:rPr>
          <w:rFonts w:ascii="仿宋_GB2312" w:eastAsia="仿宋_GB2312" w:hAnsi="微软雅黑" w:hint="eastAsia"/>
          <w:sz w:val="32"/>
          <w:szCs w:val="32"/>
        </w:rPr>
        <w:t>名单”而未列入的，任何单位和个人均可向人力资源和社会保障行政部门举报。</w:t>
      </w:r>
    </w:p>
    <w:p w:rsidR="000A6E5A" w:rsidRDefault="000A6E5A" w:rsidP="000A6E5A">
      <w:pPr>
        <w:pStyle w:val="a9"/>
        <w:spacing w:before="0" w:beforeAutospacing="0" w:after="0" w:afterAutospacing="0" w:line="560" w:lineRule="exact"/>
        <w:ind w:firstLine="645"/>
        <w:jc w:val="both"/>
        <w:rPr>
          <w:rFonts w:ascii="仿宋_GB2312" w:eastAsia="仿宋_GB2312" w:hAnsi="微软雅黑"/>
          <w:sz w:val="32"/>
          <w:szCs w:val="32"/>
        </w:rPr>
      </w:pPr>
      <w:r w:rsidRPr="00B47851">
        <w:rPr>
          <w:rFonts w:ascii="仿宋_GB2312" w:eastAsia="仿宋_GB2312" w:hAnsi="微软雅黑" w:hint="eastAsia"/>
          <w:b/>
          <w:sz w:val="32"/>
          <w:szCs w:val="32"/>
        </w:rPr>
        <w:t>第十四条</w:t>
      </w:r>
      <w:r w:rsidRPr="00626F75">
        <w:rPr>
          <w:rFonts w:ascii="仿宋_GB2312" w:eastAsia="仿宋_GB2312" w:hAnsi="微软雅黑" w:hint="eastAsia"/>
          <w:sz w:val="32"/>
          <w:szCs w:val="32"/>
        </w:rPr>
        <w:t xml:space="preserve"> 各级人力资源和社会保障行政部门工作人员违反本办法规定，滥用职权、徇私舞弊、玩忽职守的，依法依规追究相关责任人责任。 </w:t>
      </w:r>
    </w:p>
    <w:p w:rsidR="000A6E5A" w:rsidRPr="00206E3F" w:rsidRDefault="000A6E5A" w:rsidP="000A6E5A">
      <w:pPr>
        <w:pStyle w:val="a9"/>
        <w:spacing w:before="0" w:beforeAutospacing="0" w:after="0" w:afterAutospacing="0" w:line="560" w:lineRule="exact"/>
        <w:ind w:firstLine="645"/>
        <w:jc w:val="both"/>
        <w:rPr>
          <w:rFonts w:ascii="仿宋_GB2312" w:eastAsia="仿宋_GB2312" w:hAnsi="微软雅黑"/>
          <w:sz w:val="32"/>
          <w:szCs w:val="32"/>
        </w:rPr>
      </w:pPr>
      <w:r w:rsidRPr="00B47851">
        <w:rPr>
          <w:rFonts w:ascii="仿宋_GB2312" w:eastAsia="仿宋_GB2312" w:hAnsi="微软雅黑" w:hint="eastAsia"/>
          <w:b/>
          <w:sz w:val="32"/>
          <w:szCs w:val="32"/>
        </w:rPr>
        <w:t>第十五条</w:t>
      </w:r>
      <w:r w:rsidRPr="00206E3F">
        <w:rPr>
          <w:rFonts w:ascii="仿宋_GB2312" w:eastAsia="仿宋_GB2312" w:hAnsi="微软雅黑" w:hint="eastAsia"/>
          <w:sz w:val="32"/>
          <w:szCs w:val="32"/>
        </w:rPr>
        <w:t xml:space="preserve"> 本办法由苏州</w:t>
      </w:r>
      <w:r>
        <w:rPr>
          <w:rFonts w:ascii="仿宋_GB2312" w:eastAsia="仿宋_GB2312" w:hAnsi="微软雅黑" w:hint="eastAsia"/>
          <w:sz w:val="32"/>
          <w:szCs w:val="32"/>
        </w:rPr>
        <w:t>高新区人力资源和社会保障</w:t>
      </w:r>
      <w:r w:rsidRPr="00206E3F">
        <w:rPr>
          <w:rFonts w:ascii="仿宋_GB2312" w:eastAsia="仿宋_GB2312" w:hAnsi="微软雅黑" w:hint="eastAsia"/>
          <w:sz w:val="32"/>
          <w:szCs w:val="32"/>
        </w:rPr>
        <w:t>局负责解释。</w:t>
      </w:r>
    </w:p>
    <w:p w:rsidR="000A6E5A" w:rsidRPr="00206E3F" w:rsidRDefault="000A6E5A" w:rsidP="000A6E5A">
      <w:pPr>
        <w:pStyle w:val="a9"/>
        <w:spacing w:before="0" w:beforeAutospacing="0" w:after="0" w:afterAutospacing="0" w:line="560" w:lineRule="exact"/>
        <w:ind w:firstLine="645"/>
        <w:jc w:val="both"/>
        <w:rPr>
          <w:rFonts w:ascii="仿宋_GB2312" w:eastAsia="仿宋_GB2312" w:hAnsi="微软雅黑"/>
          <w:sz w:val="32"/>
          <w:szCs w:val="32"/>
        </w:rPr>
      </w:pPr>
      <w:r w:rsidRPr="00B47851">
        <w:rPr>
          <w:rFonts w:ascii="仿宋_GB2312" w:eastAsia="仿宋_GB2312" w:hAnsi="微软雅黑" w:hint="eastAsia"/>
          <w:b/>
          <w:sz w:val="32"/>
          <w:szCs w:val="32"/>
        </w:rPr>
        <w:t>第十六条</w:t>
      </w:r>
      <w:r w:rsidRPr="00626F75">
        <w:rPr>
          <w:rFonts w:ascii="仿宋_GB2312" w:eastAsia="仿宋_GB2312" w:hAnsi="微软雅黑" w:hint="eastAsia"/>
          <w:sz w:val="32"/>
          <w:szCs w:val="32"/>
        </w:rPr>
        <w:t xml:space="preserve"> 本办法自</w:t>
      </w:r>
      <w:r>
        <w:rPr>
          <w:rFonts w:ascii="仿宋_GB2312" w:eastAsia="仿宋_GB2312" w:hAnsi="微软雅黑" w:hint="eastAsia"/>
          <w:sz w:val="32"/>
          <w:szCs w:val="32"/>
        </w:rPr>
        <w:t>签发</w:t>
      </w:r>
      <w:r w:rsidRPr="00626F75">
        <w:rPr>
          <w:rFonts w:ascii="仿宋_GB2312" w:eastAsia="仿宋_GB2312" w:hAnsi="微软雅黑" w:hint="eastAsia"/>
          <w:sz w:val="32"/>
          <w:szCs w:val="32"/>
        </w:rPr>
        <w:t>之日</w:t>
      </w:r>
      <w:r>
        <w:rPr>
          <w:rFonts w:ascii="仿宋_GB2312" w:eastAsia="仿宋_GB2312" w:hAnsi="微软雅黑" w:hint="eastAsia"/>
          <w:sz w:val="32"/>
          <w:szCs w:val="32"/>
        </w:rPr>
        <w:t>起30日后</w:t>
      </w:r>
      <w:r w:rsidRPr="00626F75">
        <w:rPr>
          <w:rFonts w:ascii="仿宋_GB2312" w:eastAsia="仿宋_GB2312" w:hAnsi="微软雅黑" w:hint="eastAsia"/>
          <w:sz w:val="32"/>
          <w:szCs w:val="32"/>
        </w:rPr>
        <w:t>实施。</w:t>
      </w:r>
    </w:p>
    <w:p w:rsidR="000A6E5A" w:rsidRPr="00285E8E" w:rsidRDefault="000A6E5A" w:rsidP="00285E8E">
      <w:pPr>
        <w:pStyle w:val="a6"/>
        <w:adjustRightInd w:val="0"/>
        <w:snapToGrid w:val="0"/>
        <w:spacing w:line="560" w:lineRule="exact"/>
        <w:jc w:val="center"/>
        <w:rPr>
          <w:rFonts w:ascii="黑体" w:eastAsia="黑体" w:hAnsi="黑体"/>
          <w:sz w:val="44"/>
          <w:szCs w:val="44"/>
        </w:rPr>
      </w:pPr>
    </w:p>
    <w:sectPr w:rsidR="000A6E5A" w:rsidRPr="00285E8E" w:rsidSect="002F630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B0" w:rsidRDefault="00FB48B0" w:rsidP="00A95FDB">
      <w:r>
        <w:separator/>
      </w:r>
    </w:p>
  </w:endnote>
  <w:endnote w:type="continuationSeparator" w:id="0">
    <w:p w:rsidR="00FB48B0" w:rsidRDefault="00FB48B0" w:rsidP="00A95F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A5" w:rsidRDefault="00175EBB">
    <w:pPr>
      <w:pStyle w:val="a4"/>
      <w:jc w:val="center"/>
    </w:pPr>
    <w:fldSimple w:instr=" PAGE   \* MERGEFORMAT ">
      <w:r w:rsidR="00207E28" w:rsidRPr="00207E28">
        <w:rPr>
          <w:lang w:val="zh-CN"/>
        </w:rPr>
        <w:t>1</w:t>
      </w:r>
    </w:fldSimple>
  </w:p>
  <w:p w:rsidR="001910A5" w:rsidRDefault="001910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B0" w:rsidRDefault="00FB48B0" w:rsidP="00A95FDB">
      <w:r>
        <w:separator/>
      </w:r>
    </w:p>
  </w:footnote>
  <w:footnote w:type="continuationSeparator" w:id="0">
    <w:p w:rsidR="00FB48B0" w:rsidRDefault="00FB48B0" w:rsidP="00A95F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FDB"/>
    <w:rsid w:val="000A6E5A"/>
    <w:rsid w:val="000E381E"/>
    <w:rsid w:val="001721D0"/>
    <w:rsid w:val="00175EBB"/>
    <w:rsid w:val="001910A5"/>
    <w:rsid w:val="001A4636"/>
    <w:rsid w:val="00203D27"/>
    <w:rsid w:val="00207E28"/>
    <w:rsid w:val="002452B4"/>
    <w:rsid w:val="00285E8E"/>
    <w:rsid w:val="0029070F"/>
    <w:rsid w:val="002955AC"/>
    <w:rsid w:val="002E4564"/>
    <w:rsid w:val="002F4BA2"/>
    <w:rsid w:val="002F6304"/>
    <w:rsid w:val="00327EAB"/>
    <w:rsid w:val="003A3FBF"/>
    <w:rsid w:val="003F7A4C"/>
    <w:rsid w:val="0041757A"/>
    <w:rsid w:val="00422AF0"/>
    <w:rsid w:val="00484792"/>
    <w:rsid w:val="00504193"/>
    <w:rsid w:val="005A2BCB"/>
    <w:rsid w:val="006C018A"/>
    <w:rsid w:val="006D00CE"/>
    <w:rsid w:val="007439B9"/>
    <w:rsid w:val="0084631D"/>
    <w:rsid w:val="008E20D4"/>
    <w:rsid w:val="0093210A"/>
    <w:rsid w:val="009879DC"/>
    <w:rsid w:val="00A05849"/>
    <w:rsid w:val="00A22FED"/>
    <w:rsid w:val="00A95FDB"/>
    <w:rsid w:val="00B75E9D"/>
    <w:rsid w:val="00BA05F9"/>
    <w:rsid w:val="00BC5C08"/>
    <w:rsid w:val="00C034B3"/>
    <w:rsid w:val="00C37093"/>
    <w:rsid w:val="00C54C8F"/>
    <w:rsid w:val="00C5621D"/>
    <w:rsid w:val="00CE6810"/>
    <w:rsid w:val="00D67346"/>
    <w:rsid w:val="00D7626C"/>
    <w:rsid w:val="00DF19D9"/>
    <w:rsid w:val="00DF7041"/>
    <w:rsid w:val="00E16E40"/>
    <w:rsid w:val="00E90F90"/>
    <w:rsid w:val="00ED0FFB"/>
    <w:rsid w:val="00ED36CE"/>
    <w:rsid w:val="00F02F03"/>
    <w:rsid w:val="00F33CF2"/>
    <w:rsid w:val="00F53274"/>
    <w:rsid w:val="00F8008C"/>
    <w:rsid w:val="00F9099A"/>
    <w:rsid w:val="00FA401F"/>
    <w:rsid w:val="00FB48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04"/>
    <w:pPr>
      <w:widowControl w:val="0"/>
      <w:jc w:val="both"/>
    </w:pPr>
    <w:rPr>
      <w:noProof/>
      <w:kern w:val="2"/>
      <w:sz w:val="21"/>
      <w:szCs w:val="22"/>
    </w:rPr>
  </w:style>
  <w:style w:type="paragraph" w:styleId="1">
    <w:name w:val="heading 1"/>
    <w:basedOn w:val="a"/>
    <w:link w:val="1Char"/>
    <w:uiPriority w:val="99"/>
    <w:qFormat/>
    <w:rsid w:val="00A95FDB"/>
    <w:pPr>
      <w:widowControl/>
      <w:spacing w:before="100" w:beforeAutospacing="1" w:after="100" w:afterAutospacing="1"/>
      <w:jc w:val="left"/>
      <w:outlineLvl w:val="0"/>
    </w:pPr>
    <w:rPr>
      <w:rFonts w:ascii="宋体" w:hAnsi="宋体" w:cs="宋体"/>
      <w:b/>
      <w:bCs/>
      <w:noProof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95FDB"/>
    <w:rPr>
      <w:rFonts w:ascii="宋体" w:eastAsia="宋体" w:hAnsi="宋体" w:cs="宋体"/>
      <w:b/>
      <w:bCs/>
      <w:kern w:val="36"/>
      <w:sz w:val="48"/>
      <w:szCs w:val="48"/>
    </w:rPr>
  </w:style>
  <w:style w:type="paragraph" w:styleId="a3">
    <w:name w:val="header"/>
    <w:basedOn w:val="a"/>
    <w:link w:val="Char"/>
    <w:uiPriority w:val="99"/>
    <w:semiHidden/>
    <w:rsid w:val="00A95F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95FDB"/>
    <w:rPr>
      <w:rFonts w:cs="Times New Roman"/>
      <w:noProof/>
      <w:sz w:val="18"/>
      <w:szCs w:val="18"/>
    </w:rPr>
  </w:style>
  <w:style w:type="paragraph" w:styleId="a4">
    <w:name w:val="footer"/>
    <w:basedOn w:val="a"/>
    <w:link w:val="Char0"/>
    <w:uiPriority w:val="99"/>
    <w:rsid w:val="00A95FD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95FDB"/>
    <w:rPr>
      <w:rFonts w:cs="Times New Roman"/>
      <w:noProof/>
      <w:sz w:val="18"/>
      <w:szCs w:val="18"/>
    </w:rPr>
  </w:style>
  <w:style w:type="character" w:customStyle="1" w:styleId="16">
    <w:name w:val="16"/>
    <w:basedOn w:val="a0"/>
    <w:uiPriority w:val="99"/>
    <w:rsid w:val="00A95FDB"/>
    <w:rPr>
      <w:rFonts w:cs="Times New Roman"/>
    </w:rPr>
  </w:style>
  <w:style w:type="character" w:styleId="a5">
    <w:name w:val="Hyperlink"/>
    <w:basedOn w:val="a0"/>
    <w:uiPriority w:val="99"/>
    <w:semiHidden/>
    <w:rsid w:val="00A95FDB"/>
    <w:rPr>
      <w:rFonts w:cs="Times New Roman"/>
      <w:color w:val="0000FF"/>
      <w:u w:val="single"/>
    </w:rPr>
  </w:style>
  <w:style w:type="paragraph" w:styleId="a6">
    <w:name w:val="No Spacing"/>
    <w:uiPriority w:val="99"/>
    <w:qFormat/>
    <w:rsid w:val="00C034B3"/>
    <w:pPr>
      <w:widowControl w:val="0"/>
      <w:jc w:val="both"/>
    </w:pPr>
    <w:rPr>
      <w:noProof/>
      <w:kern w:val="2"/>
      <w:sz w:val="21"/>
      <w:szCs w:val="22"/>
    </w:rPr>
  </w:style>
  <w:style w:type="character" w:styleId="a7">
    <w:name w:val="Subtle Emphasis"/>
    <w:basedOn w:val="a0"/>
    <w:uiPriority w:val="99"/>
    <w:qFormat/>
    <w:rsid w:val="00C034B3"/>
    <w:rPr>
      <w:rFonts w:cs="Times New Roman"/>
      <w:i/>
      <w:iCs/>
      <w:color w:val="808080"/>
    </w:rPr>
  </w:style>
  <w:style w:type="character" w:customStyle="1" w:styleId="fr">
    <w:name w:val="f_r"/>
    <w:basedOn w:val="a0"/>
    <w:uiPriority w:val="99"/>
    <w:rsid w:val="00F33CF2"/>
    <w:rPr>
      <w:rFonts w:cs="Times New Roman"/>
    </w:rPr>
  </w:style>
  <w:style w:type="paragraph" w:styleId="a8">
    <w:name w:val="Balloon Text"/>
    <w:basedOn w:val="a"/>
    <w:link w:val="Char1"/>
    <w:uiPriority w:val="99"/>
    <w:semiHidden/>
    <w:rsid w:val="00F33CF2"/>
    <w:rPr>
      <w:sz w:val="18"/>
      <w:szCs w:val="18"/>
    </w:rPr>
  </w:style>
  <w:style w:type="character" w:customStyle="1" w:styleId="Char1">
    <w:name w:val="批注框文本 Char"/>
    <w:basedOn w:val="a0"/>
    <w:link w:val="a8"/>
    <w:uiPriority w:val="99"/>
    <w:semiHidden/>
    <w:locked/>
    <w:rsid w:val="00F33CF2"/>
    <w:rPr>
      <w:rFonts w:cs="Times New Roman"/>
      <w:noProof/>
      <w:sz w:val="18"/>
      <w:szCs w:val="18"/>
    </w:rPr>
  </w:style>
  <w:style w:type="paragraph" w:styleId="a9">
    <w:name w:val="Normal (Web)"/>
    <w:basedOn w:val="a"/>
    <w:uiPriority w:val="99"/>
    <w:semiHidden/>
    <w:unhideWhenUsed/>
    <w:rsid w:val="000A6E5A"/>
    <w:pPr>
      <w:widowControl/>
      <w:spacing w:before="100" w:beforeAutospacing="1" w:after="100" w:afterAutospacing="1"/>
      <w:jc w:val="left"/>
    </w:pPr>
    <w:rPr>
      <w:rFonts w:ascii="宋体" w:hAnsi="宋体" w:cs="宋体"/>
      <w:noProof w:val="0"/>
      <w:kern w:val="0"/>
      <w:sz w:val="24"/>
      <w:szCs w:val="24"/>
    </w:rPr>
  </w:style>
</w:styles>
</file>

<file path=word/webSettings.xml><?xml version="1.0" encoding="utf-8"?>
<w:webSettings xmlns:r="http://schemas.openxmlformats.org/officeDocument/2006/relationships" xmlns:w="http://schemas.openxmlformats.org/wordprocessingml/2006/main">
  <w:divs>
    <w:div w:id="1592083185">
      <w:marLeft w:val="0"/>
      <w:marRight w:val="0"/>
      <w:marTop w:val="0"/>
      <w:marBottom w:val="0"/>
      <w:divBdr>
        <w:top w:val="none" w:sz="0" w:space="0" w:color="auto"/>
        <w:left w:val="none" w:sz="0" w:space="0" w:color="auto"/>
        <w:bottom w:val="none" w:sz="0" w:space="0" w:color="auto"/>
        <w:right w:val="none" w:sz="0" w:space="0" w:color="auto"/>
      </w:divBdr>
    </w:div>
    <w:div w:id="1592083187">
      <w:marLeft w:val="0"/>
      <w:marRight w:val="0"/>
      <w:marTop w:val="0"/>
      <w:marBottom w:val="0"/>
      <w:divBdr>
        <w:top w:val="none" w:sz="0" w:space="0" w:color="auto"/>
        <w:left w:val="none" w:sz="0" w:space="0" w:color="auto"/>
        <w:bottom w:val="none" w:sz="0" w:space="0" w:color="auto"/>
        <w:right w:val="none" w:sz="0" w:space="0" w:color="auto"/>
      </w:divBdr>
      <w:divsChild>
        <w:div w:id="1592083183">
          <w:marLeft w:val="0"/>
          <w:marRight w:val="0"/>
          <w:marTop w:val="0"/>
          <w:marBottom w:val="0"/>
          <w:divBdr>
            <w:top w:val="none" w:sz="0" w:space="0" w:color="auto"/>
            <w:left w:val="none" w:sz="0" w:space="0" w:color="auto"/>
            <w:bottom w:val="none" w:sz="0" w:space="0" w:color="auto"/>
            <w:right w:val="none" w:sz="0" w:space="0" w:color="auto"/>
          </w:divBdr>
          <w:divsChild>
            <w:div w:id="1592083186">
              <w:marLeft w:val="225"/>
              <w:marRight w:val="225"/>
              <w:marTop w:val="225"/>
              <w:marBottom w:val="225"/>
              <w:divBdr>
                <w:top w:val="none" w:sz="0" w:space="0" w:color="auto"/>
                <w:left w:val="none" w:sz="0" w:space="0" w:color="auto"/>
                <w:bottom w:val="none" w:sz="0" w:space="0" w:color="auto"/>
                <w:right w:val="none" w:sz="0" w:space="0" w:color="auto"/>
              </w:divBdr>
              <w:divsChild>
                <w:div w:id="1592083184">
                  <w:marLeft w:val="0"/>
                  <w:marRight w:val="0"/>
                  <w:marTop w:val="0"/>
                  <w:marBottom w:val="0"/>
                  <w:divBdr>
                    <w:top w:val="none" w:sz="0" w:space="0" w:color="auto"/>
                    <w:left w:val="none" w:sz="0" w:space="0" w:color="auto"/>
                    <w:bottom w:val="none" w:sz="0" w:space="0" w:color="auto"/>
                    <w:right w:val="none" w:sz="0" w:space="0" w:color="auto"/>
                  </w:divBdr>
                </w:div>
                <w:div w:id="15920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3188">
          <w:marLeft w:val="0"/>
          <w:marRight w:val="0"/>
          <w:marTop w:val="0"/>
          <w:marBottom w:val="0"/>
          <w:divBdr>
            <w:top w:val="none" w:sz="0" w:space="0" w:color="auto"/>
            <w:left w:val="none" w:sz="0" w:space="0" w:color="auto"/>
            <w:bottom w:val="none" w:sz="0" w:space="0" w:color="auto"/>
            <w:right w:val="none" w:sz="0" w:space="0" w:color="auto"/>
          </w:divBdr>
        </w:div>
        <w:div w:id="1592083190">
          <w:marLeft w:val="225"/>
          <w:marRight w:val="225"/>
          <w:marTop w:val="0"/>
          <w:marBottom w:val="0"/>
          <w:divBdr>
            <w:top w:val="single" w:sz="6" w:space="3" w:color="D0D0D0"/>
            <w:left w:val="none" w:sz="0" w:space="8" w:color="auto"/>
            <w:bottom w:val="single" w:sz="6" w:space="3" w:color="D0D0D0"/>
            <w:right w:val="none" w:sz="0" w:space="8"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u.wt@snd.gov.cn&#65292;&#32852;&#31995;&#30005;&#35805;&#65306;0512-68750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341</Words>
  <Characters>1948</Characters>
  <Application>Microsoft Office Word</Application>
  <DocSecurity>0</DocSecurity>
  <Lines>16</Lines>
  <Paragraphs>4</Paragraphs>
  <ScaleCrop>false</ScaleCrop>
  <Company>P R C</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zhu.wt</dc:creator>
  <cp:keywords/>
  <dc:description/>
  <cp:lastModifiedBy>zhu.wt</cp:lastModifiedBy>
  <cp:revision>48</cp:revision>
  <dcterms:created xsi:type="dcterms:W3CDTF">2018-06-22T03:09:00Z</dcterms:created>
  <dcterms:modified xsi:type="dcterms:W3CDTF">2018-06-27T05:47:00Z</dcterms:modified>
</cp:coreProperties>
</file>